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28AB" w14:textId="77777777" w:rsidR="001B7FC8" w:rsidRPr="00E13F30" w:rsidRDefault="001B7FC8" w:rsidP="00A46ADA">
      <w:pPr>
        <w:tabs>
          <w:tab w:val="left" w:pos="2835"/>
        </w:tabs>
        <w:rPr>
          <w:b/>
          <w:sz w:val="24"/>
          <w:szCs w:val="24"/>
        </w:rPr>
      </w:pPr>
    </w:p>
    <w:p w14:paraId="2D6DE9C9" w14:textId="77777777" w:rsidR="0027211F" w:rsidRPr="00E13F30" w:rsidRDefault="0027211F" w:rsidP="00A46ADA">
      <w:pPr>
        <w:tabs>
          <w:tab w:val="left" w:pos="2835"/>
        </w:tabs>
        <w:rPr>
          <w:b/>
          <w:sz w:val="24"/>
          <w:szCs w:val="24"/>
        </w:rPr>
      </w:pPr>
    </w:p>
    <w:p w14:paraId="6CAE922B" w14:textId="77777777" w:rsidR="00C168D2" w:rsidRPr="00E13F30" w:rsidRDefault="00C168D2" w:rsidP="004D44EC">
      <w:pPr>
        <w:widowControl w:val="0"/>
        <w:autoSpaceDE w:val="0"/>
        <w:autoSpaceDN w:val="0"/>
        <w:adjustRightInd w:val="0"/>
        <w:jc w:val="center"/>
        <w:rPr>
          <w:b/>
          <w:bCs/>
          <w:sz w:val="24"/>
          <w:szCs w:val="24"/>
        </w:rPr>
      </w:pPr>
      <w:r w:rsidRPr="00E13F30">
        <w:rPr>
          <w:b/>
          <w:bCs/>
          <w:sz w:val="24"/>
          <w:szCs w:val="24"/>
        </w:rPr>
        <w:t>ROMÂNIA</w:t>
      </w:r>
    </w:p>
    <w:p w14:paraId="002A66C6" w14:textId="77777777" w:rsidR="00C168D2" w:rsidRPr="00E13F30" w:rsidRDefault="00C168D2" w:rsidP="004D44EC">
      <w:pPr>
        <w:widowControl w:val="0"/>
        <w:autoSpaceDE w:val="0"/>
        <w:autoSpaceDN w:val="0"/>
        <w:adjustRightInd w:val="0"/>
        <w:jc w:val="center"/>
        <w:rPr>
          <w:b/>
          <w:bCs/>
          <w:sz w:val="24"/>
          <w:szCs w:val="24"/>
        </w:rPr>
      </w:pPr>
      <w:r w:rsidRPr="00E13F30">
        <w:rPr>
          <w:b/>
          <w:bCs/>
          <w:sz w:val="24"/>
          <w:szCs w:val="24"/>
        </w:rPr>
        <w:t>JUDEŢUL NEAMŢ</w:t>
      </w:r>
    </w:p>
    <w:p w14:paraId="75B563D0" w14:textId="77777777" w:rsidR="00C168D2" w:rsidRPr="00E13F30" w:rsidRDefault="007C7768" w:rsidP="004D44EC">
      <w:pPr>
        <w:widowControl w:val="0"/>
        <w:autoSpaceDE w:val="0"/>
        <w:autoSpaceDN w:val="0"/>
        <w:adjustRightInd w:val="0"/>
        <w:jc w:val="center"/>
        <w:rPr>
          <w:b/>
          <w:bCs/>
          <w:sz w:val="24"/>
          <w:szCs w:val="24"/>
        </w:rPr>
      </w:pPr>
      <w:r w:rsidRPr="00E13F30">
        <w:rPr>
          <w:b/>
          <w:bCs/>
          <w:sz w:val="24"/>
          <w:szCs w:val="24"/>
        </w:rPr>
        <w:t xml:space="preserve">COMUNA </w:t>
      </w:r>
      <w:r w:rsidR="00C168D2" w:rsidRPr="00E13F30">
        <w:rPr>
          <w:b/>
          <w:bCs/>
          <w:sz w:val="24"/>
          <w:szCs w:val="24"/>
        </w:rPr>
        <w:t>DOLJEŞTI</w:t>
      </w:r>
    </w:p>
    <w:p w14:paraId="4AC31102" w14:textId="3346F783" w:rsidR="00C168D2" w:rsidRPr="00E13F30" w:rsidRDefault="00C168D2" w:rsidP="004D44EC">
      <w:pPr>
        <w:widowControl w:val="0"/>
        <w:autoSpaceDE w:val="0"/>
        <w:autoSpaceDN w:val="0"/>
        <w:adjustRightInd w:val="0"/>
        <w:jc w:val="center"/>
        <w:rPr>
          <w:b/>
          <w:bCs/>
        </w:rPr>
      </w:pPr>
      <w:r w:rsidRPr="00E13F30">
        <w:rPr>
          <w:b/>
          <w:bCs/>
        </w:rPr>
        <w:t>617160 – DOLJEŞTI, Tel/ fax 0233 / 780514; 0233 / 780756</w:t>
      </w:r>
    </w:p>
    <w:p w14:paraId="387057EA" w14:textId="77777777" w:rsidR="00C168D2" w:rsidRPr="00E13F30" w:rsidRDefault="00C168D2" w:rsidP="004D44EC">
      <w:pPr>
        <w:widowControl w:val="0"/>
        <w:autoSpaceDE w:val="0"/>
        <w:autoSpaceDN w:val="0"/>
        <w:adjustRightInd w:val="0"/>
        <w:jc w:val="center"/>
        <w:rPr>
          <w:b/>
          <w:bCs/>
          <w:u w:val="single"/>
        </w:rPr>
      </w:pPr>
      <w:r w:rsidRPr="00E13F30">
        <w:rPr>
          <w:b/>
          <w:bCs/>
        </w:rPr>
        <w:t xml:space="preserve">adresa de internet: </w:t>
      </w:r>
      <w:r w:rsidRPr="00E13F30">
        <w:rPr>
          <w:b/>
          <w:bCs/>
          <w:color w:val="0000FF"/>
          <w:u w:val="single"/>
        </w:rPr>
        <w:t>www.primariadoljesti.ro;e-mail</w:t>
      </w:r>
      <w:r w:rsidRPr="00E13F30">
        <w:rPr>
          <w:b/>
          <w:bCs/>
        </w:rPr>
        <w:t xml:space="preserve">: </w:t>
      </w:r>
      <w:r w:rsidR="000B2B94" w:rsidRPr="00E13F30">
        <w:rPr>
          <w:b/>
          <w:bCs/>
          <w:color w:val="0000FF"/>
          <w:u w:val="single"/>
        </w:rPr>
        <w:t>contact@primariadoljesti.ro</w:t>
      </w:r>
    </w:p>
    <w:p w14:paraId="48E96BD9" w14:textId="77777777" w:rsidR="00BF0DD1" w:rsidRPr="00E13F30" w:rsidRDefault="00BF0DD1" w:rsidP="004D44EC">
      <w:pPr>
        <w:widowControl w:val="0"/>
        <w:autoSpaceDE w:val="0"/>
        <w:autoSpaceDN w:val="0"/>
        <w:adjustRightInd w:val="0"/>
        <w:jc w:val="center"/>
        <w:rPr>
          <w:b/>
          <w:bCs/>
          <w:sz w:val="24"/>
          <w:szCs w:val="24"/>
        </w:rPr>
      </w:pPr>
    </w:p>
    <w:p w14:paraId="3DDB3461" w14:textId="77777777" w:rsidR="00C168D2" w:rsidRPr="00E13F30" w:rsidRDefault="00C168D2" w:rsidP="004D44EC">
      <w:pPr>
        <w:jc w:val="center"/>
        <w:rPr>
          <w:sz w:val="24"/>
          <w:szCs w:val="24"/>
        </w:rPr>
      </w:pPr>
    </w:p>
    <w:p w14:paraId="1D755132" w14:textId="77777777" w:rsidR="00C168D2" w:rsidRPr="00E13F30" w:rsidRDefault="00C9044D" w:rsidP="00C168D2">
      <w:pPr>
        <w:jc w:val="center"/>
        <w:rPr>
          <w:b/>
          <w:sz w:val="24"/>
          <w:szCs w:val="24"/>
        </w:rPr>
      </w:pPr>
      <w:r w:rsidRPr="00E13F30">
        <w:rPr>
          <w:b/>
          <w:sz w:val="24"/>
          <w:szCs w:val="24"/>
        </w:rPr>
        <w:t xml:space="preserve">PROIECT DE </w:t>
      </w:r>
      <w:r w:rsidR="00C168D2" w:rsidRPr="00E13F30">
        <w:rPr>
          <w:b/>
          <w:sz w:val="24"/>
          <w:szCs w:val="24"/>
        </w:rPr>
        <w:t>HOTĂRÂRE</w:t>
      </w:r>
    </w:p>
    <w:p w14:paraId="38B8AA7B" w14:textId="77777777" w:rsidR="00ED387F" w:rsidRPr="00E13F30" w:rsidRDefault="00ED387F" w:rsidP="00ED387F">
      <w:pPr>
        <w:jc w:val="center"/>
        <w:rPr>
          <w:b/>
          <w:bCs/>
          <w:i/>
          <w:sz w:val="24"/>
          <w:szCs w:val="24"/>
          <w:u w:val="single"/>
        </w:rPr>
      </w:pPr>
      <w:r w:rsidRPr="00E13F30">
        <w:rPr>
          <w:b/>
          <w:i/>
          <w:sz w:val="24"/>
          <w:szCs w:val="24"/>
        </w:rPr>
        <w:t xml:space="preserve">privind aprobarea finanțării de la bugetul local pentru obiectivul de investiții </w:t>
      </w:r>
      <w:r w:rsidRPr="00E13F30">
        <w:rPr>
          <w:sz w:val="24"/>
          <w:szCs w:val="24"/>
        </w:rPr>
        <w:t>’’</w:t>
      </w:r>
      <w:r w:rsidRPr="00E13F30">
        <w:rPr>
          <w:b/>
          <w:bCs/>
          <w:i/>
          <w:sz w:val="24"/>
          <w:szCs w:val="24"/>
          <w:u w:val="single"/>
        </w:rPr>
        <w:t xml:space="preserve"> MODERNIZARE DRUMURI SĂTEȘTI, COMUNA DOLJESTI, </w:t>
      </w:r>
    </w:p>
    <w:p w14:paraId="1F70F6D2" w14:textId="77777777" w:rsidR="00ED387F" w:rsidRPr="00E13F30" w:rsidRDefault="00ED387F" w:rsidP="00ED387F">
      <w:pPr>
        <w:jc w:val="center"/>
        <w:rPr>
          <w:b/>
          <w:i/>
          <w:sz w:val="24"/>
          <w:szCs w:val="24"/>
        </w:rPr>
      </w:pPr>
      <w:r w:rsidRPr="00E13F30">
        <w:rPr>
          <w:b/>
          <w:bCs/>
          <w:i/>
          <w:sz w:val="24"/>
          <w:szCs w:val="24"/>
          <w:u w:val="single"/>
        </w:rPr>
        <w:t xml:space="preserve">JUDETUL NEAMT – 7.946 </w:t>
      </w:r>
      <w:r w:rsidR="001B7FC8" w:rsidRPr="00E13F30">
        <w:rPr>
          <w:b/>
          <w:bCs/>
          <w:i/>
          <w:sz w:val="24"/>
          <w:szCs w:val="24"/>
          <w:u w:val="single"/>
        </w:rPr>
        <w:t>m</w:t>
      </w:r>
      <w:r w:rsidRPr="00E13F30">
        <w:rPr>
          <w:b/>
          <w:bCs/>
          <w:i/>
          <w:sz w:val="24"/>
          <w:szCs w:val="24"/>
          <w:u w:val="single"/>
        </w:rPr>
        <w:t>’’</w:t>
      </w:r>
    </w:p>
    <w:p w14:paraId="4BB98A5D" w14:textId="77777777" w:rsidR="00ED387F" w:rsidRPr="00E13F30" w:rsidRDefault="00ED387F" w:rsidP="00ED387F">
      <w:pPr>
        <w:jc w:val="center"/>
        <w:rPr>
          <w:b/>
          <w:i/>
          <w:sz w:val="24"/>
          <w:szCs w:val="24"/>
        </w:rPr>
      </w:pPr>
    </w:p>
    <w:p w14:paraId="27FDF4D8" w14:textId="6C292625" w:rsidR="00BF0DD1" w:rsidRPr="00E13F30" w:rsidRDefault="0041437C" w:rsidP="0041437C">
      <w:pPr>
        <w:ind w:firstLine="708"/>
        <w:jc w:val="both"/>
        <w:rPr>
          <w:bCs/>
          <w:iCs/>
          <w:sz w:val="24"/>
          <w:szCs w:val="24"/>
        </w:rPr>
      </w:pPr>
      <w:r w:rsidRPr="00E13F30">
        <w:rPr>
          <w:bCs/>
          <w:iCs/>
          <w:sz w:val="24"/>
          <w:szCs w:val="24"/>
        </w:rPr>
        <w:t>Consiliul local al comunei Doljeşti, judeţul Neamţ întrunit în ședința ordinară din luna martie 2022;</w:t>
      </w:r>
    </w:p>
    <w:p w14:paraId="1B5C8E0E" w14:textId="7DF644E8" w:rsidR="001943D6" w:rsidRPr="00E13F30" w:rsidRDefault="004426E5" w:rsidP="00E13F30">
      <w:pPr>
        <w:ind w:firstLine="708"/>
        <w:rPr>
          <w:sz w:val="24"/>
          <w:szCs w:val="24"/>
        </w:rPr>
      </w:pPr>
      <w:r w:rsidRPr="00E13F30">
        <w:rPr>
          <w:sz w:val="24"/>
          <w:szCs w:val="24"/>
        </w:rPr>
        <w:t>Având î</w:t>
      </w:r>
      <w:r w:rsidR="00EA6EFB" w:rsidRPr="00E13F30">
        <w:rPr>
          <w:sz w:val="24"/>
          <w:szCs w:val="24"/>
        </w:rPr>
        <w:t>n vedere</w:t>
      </w:r>
      <w:r w:rsidR="00A46ADA" w:rsidRPr="00E13F30">
        <w:rPr>
          <w:sz w:val="24"/>
          <w:szCs w:val="24"/>
        </w:rPr>
        <w:t xml:space="preserve"> </w:t>
      </w:r>
      <w:r w:rsidR="00A46ADA" w:rsidRPr="00E13F30">
        <w:rPr>
          <w:sz w:val="24"/>
          <w:szCs w:val="24"/>
        </w:rPr>
        <w:t>prevederile</w:t>
      </w:r>
      <w:r w:rsidR="00EA6EFB" w:rsidRPr="00E13F30">
        <w:rPr>
          <w:sz w:val="24"/>
          <w:szCs w:val="24"/>
        </w:rPr>
        <w:t>:</w:t>
      </w:r>
    </w:p>
    <w:p w14:paraId="48C25EAA" w14:textId="1BB157A0" w:rsidR="0034240C" w:rsidRPr="00E13F30" w:rsidRDefault="0034240C" w:rsidP="00B7477C">
      <w:pPr>
        <w:ind w:firstLine="708"/>
        <w:jc w:val="both"/>
        <w:rPr>
          <w:sz w:val="24"/>
          <w:szCs w:val="24"/>
        </w:rPr>
      </w:pPr>
      <w:r w:rsidRPr="00E13F30">
        <w:rPr>
          <w:sz w:val="24"/>
          <w:szCs w:val="24"/>
        </w:rPr>
        <w:t>-  Ordonanț</w:t>
      </w:r>
      <w:r w:rsidR="00E13F30" w:rsidRPr="00E13F30">
        <w:rPr>
          <w:sz w:val="24"/>
          <w:szCs w:val="24"/>
        </w:rPr>
        <w:t>ei</w:t>
      </w:r>
      <w:r w:rsidRPr="00E13F30">
        <w:rPr>
          <w:sz w:val="24"/>
          <w:szCs w:val="24"/>
        </w:rPr>
        <w:t xml:space="preserve"> de urgență a Guvernului nr.114/2018 privind instituirea unor măsuri în domeniul investițiilor publice și a unor măsuri fiscal-bugetare, modificarea și completarea unor acte normative și prorogarea unor termene;</w:t>
      </w:r>
    </w:p>
    <w:p w14:paraId="63B686B5" w14:textId="6BBE8020" w:rsidR="0034240C" w:rsidRPr="00E13F30" w:rsidRDefault="0034240C" w:rsidP="0034240C">
      <w:pPr>
        <w:pStyle w:val="BodyText"/>
        <w:ind w:firstLine="720"/>
        <w:jc w:val="both"/>
        <w:rPr>
          <w:sz w:val="24"/>
          <w:szCs w:val="24"/>
          <w:lang w:val="ro-RO"/>
        </w:rPr>
      </w:pPr>
      <w:r w:rsidRPr="00E13F30">
        <w:rPr>
          <w:sz w:val="24"/>
          <w:szCs w:val="24"/>
          <w:lang w:val="ro-RO"/>
        </w:rPr>
        <w:t>- Legii nr.273/2006 – lege privind finanțele publice locale, cu modificările și completările ulterioare;</w:t>
      </w:r>
    </w:p>
    <w:p w14:paraId="6C5ABD9F" w14:textId="3C7719AA" w:rsidR="0034240C" w:rsidRPr="00E13F30" w:rsidRDefault="0034240C" w:rsidP="0034240C">
      <w:pPr>
        <w:pStyle w:val="BodyText"/>
        <w:ind w:firstLine="720"/>
        <w:jc w:val="both"/>
        <w:rPr>
          <w:sz w:val="24"/>
          <w:szCs w:val="24"/>
          <w:shd w:val="clear" w:color="auto" w:fill="FFFFFF"/>
          <w:lang w:val="ro-RO"/>
        </w:rPr>
      </w:pPr>
      <w:r w:rsidRPr="00E13F30">
        <w:rPr>
          <w:sz w:val="24"/>
          <w:szCs w:val="24"/>
          <w:lang w:val="ro-RO"/>
        </w:rPr>
        <w:t xml:space="preserve">- Hotărârii de Guvern nr. 907/2016 </w:t>
      </w:r>
      <w:r w:rsidRPr="00E13F30">
        <w:rPr>
          <w:sz w:val="24"/>
          <w:szCs w:val="24"/>
          <w:shd w:val="clear" w:color="auto" w:fill="FFFFFF"/>
          <w:lang w:val="ro-RO"/>
        </w:rPr>
        <w:t>privind etapele de elaborare și conținutul-cadru al documentațiilor tehnico-economice aferente obiectivelor/proiectelor de investiții finanțate din fonduri publice;</w:t>
      </w:r>
    </w:p>
    <w:p w14:paraId="40205FD5" w14:textId="7D7B5CE7" w:rsidR="00A46ADA" w:rsidRPr="00E13F30" w:rsidRDefault="00A46ADA" w:rsidP="0034240C">
      <w:pPr>
        <w:pStyle w:val="BodyText"/>
        <w:ind w:firstLine="720"/>
        <w:jc w:val="both"/>
        <w:rPr>
          <w:sz w:val="24"/>
          <w:szCs w:val="24"/>
          <w:shd w:val="clear" w:color="auto" w:fill="FFFFFF"/>
          <w:lang w:val="ro-RO"/>
        </w:rPr>
      </w:pPr>
      <w:r w:rsidRPr="00E13F30">
        <w:rPr>
          <w:sz w:val="24"/>
          <w:szCs w:val="24"/>
          <w:shd w:val="clear" w:color="auto" w:fill="FFFFFF"/>
          <w:lang w:val="ro-RO"/>
        </w:rPr>
        <w:t>-</w:t>
      </w:r>
      <w:r w:rsidRPr="00E13F30">
        <w:rPr>
          <w:sz w:val="24"/>
          <w:szCs w:val="24"/>
          <w:lang w:val="ro-RO"/>
        </w:rPr>
        <w:t xml:space="preserve"> </w:t>
      </w:r>
      <w:r w:rsidRPr="00E13F30">
        <w:rPr>
          <w:sz w:val="24"/>
          <w:szCs w:val="24"/>
          <w:shd w:val="clear" w:color="auto" w:fill="FFFFFF"/>
          <w:lang w:val="ro-RO"/>
        </w:rPr>
        <w:t xml:space="preserve">Ordonanța de urgenta nr. 57 din 3 iulie 2019 privind Codul </w:t>
      </w:r>
      <w:r w:rsidRPr="00E13F30">
        <w:rPr>
          <w:sz w:val="24"/>
          <w:szCs w:val="24"/>
          <w:shd w:val="clear" w:color="auto" w:fill="FFFFFF"/>
          <w:lang w:val="ro-RO"/>
        </w:rPr>
        <w:t>administrativ,</w:t>
      </w:r>
      <w:r w:rsidRPr="00E13F30">
        <w:rPr>
          <w:sz w:val="24"/>
          <w:szCs w:val="24"/>
          <w:lang w:val="ro-RO"/>
        </w:rPr>
        <w:t xml:space="preserve"> </w:t>
      </w:r>
      <w:r w:rsidRPr="00E13F30">
        <w:rPr>
          <w:sz w:val="24"/>
          <w:szCs w:val="24"/>
          <w:shd w:val="clear" w:color="auto" w:fill="FFFFFF"/>
          <w:lang w:val="ro-RO"/>
        </w:rPr>
        <w:t>cu modificările și completările ulterioare</w:t>
      </w:r>
      <w:r w:rsidR="00E13F30" w:rsidRPr="00E13F30">
        <w:rPr>
          <w:sz w:val="24"/>
          <w:szCs w:val="24"/>
          <w:shd w:val="clear" w:color="auto" w:fill="FFFFFF"/>
          <w:lang w:val="ro-RO"/>
        </w:rPr>
        <w:t>.</w:t>
      </w:r>
    </w:p>
    <w:p w14:paraId="1A754E46" w14:textId="037839F0" w:rsidR="00E13F30" w:rsidRPr="00E13F30" w:rsidRDefault="00E13F30" w:rsidP="0034240C">
      <w:pPr>
        <w:pStyle w:val="BodyText"/>
        <w:ind w:firstLine="720"/>
        <w:jc w:val="both"/>
        <w:rPr>
          <w:sz w:val="24"/>
          <w:szCs w:val="24"/>
          <w:shd w:val="clear" w:color="auto" w:fill="FFFFFF"/>
          <w:lang w:val="ro-RO"/>
        </w:rPr>
      </w:pPr>
      <w:r w:rsidRPr="00E13F30">
        <w:rPr>
          <w:sz w:val="24"/>
          <w:szCs w:val="24"/>
          <w:shd w:val="clear" w:color="auto" w:fill="FFFFFF"/>
          <w:lang w:val="ro-RO"/>
        </w:rPr>
        <w:t>Analizând:</w:t>
      </w:r>
    </w:p>
    <w:p w14:paraId="70295DDE" w14:textId="77777777" w:rsidR="00836A52" w:rsidRPr="00E13F30" w:rsidRDefault="00194B91" w:rsidP="00E13F30">
      <w:pPr>
        <w:ind w:firstLine="708"/>
        <w:jc w:val="both"/>
        <w:rPr>
          <w:b/>
          <w:sz w:val="24"/>
          <w:szCs w:val="24"/>
        </w:rPr>
      </w:pPr>
      <w:r w:rsidRPr="00E13F30">
        <w:rPr>
          <w:sz w:val="24"/>
          <w:szCs w:val="24"/>
        </w:rPr>
        <w:t xml:space="preserve">- contractul de proiectare și execuție lucrări nr. </w:t>
      </w:r>
      <w:r w:rsidR="004A3319" w:rsidRPr="00E13F30">
        <w:rPr>
          <w:b/>
          <w:sz w:val="24"/>
          <w:szCs w:val="24"/>
        </w:rPr>
        <w:t>7677</w:t>
      </w:r>
      <w:r w:rsidRPr="00E13F30">
        <w:rPr>
          <w:b/>
          <w:sz w:val="24"/>
          <w:szCs w:val="24"/>
        </w:rPr>
        <w:t xml:space="preserve"> </w:t>
      </w:r>
      <w:r w:rsidRPr="00E13F30">
        <w:rPr>
          <w:sz w:val="24"/>
          <w:szCs w:val="24"/>
        </w:rPr>
        <w:t xml:space="preserve">din </w:t>
      </w:r>
      <w:r w:rsidR="004A3319" w:rsidRPr="00E13F30">
        <w:rPr>
          <w:b/>
          <w:sz w:val="24"/>
          <w:szCs w:val="24"/>
        </w:rPr>
        <w:t>24.09</w:t>
      </w:r>
      <w:r w:rsidRPr="00E13F30">
        <w:rPr>
          <w:b/>
          <w:sz w:val="24"/>
          <w:szCs w:val="24"/>
        </w:rPr>
        <w:t>.201</w:t>
      </w:r>
      <w:r w:rsidR="004A3319" w:rsidRPr="00E13F30">
        <w:rPr>
          <w:b/>
          <w:sz w:val="24"/>
          <w:szCs w:val="24"/>
        </w:rPr>
        <w:t>8</w:t>
      </w:r>
      <w:r w:rsidRPr="00E13F30">
        <w:rPr>
          <w:sz w:val="24"/>
          <w:szCs w:val="24"/>
        </w:rPr>
        <w:t xml:space="preserve"> încheiat cu </w:t>
      </w:r>
      <w:r w:rsidR="00836A52" w:rsidRPr="00E13F30">
        <w:rPr>
          <w:b/>
          <w:sz w:val="24"/>
          <w:szCs w:val="24"/>
        </w:rPr>
        <w:t>Asocierea S.C. DARCONS S.R.L. - S.C. AQUA PROJECT S.R.L.;</w:t>
      </w:r>
    </w:p>
    <w:p w14:paraId="66384D97" w14:textId="77777777" w:rsidR="0034240C" w:rsidRPr="00E13F30" w:rsidRDefault="001A4CA0" w:rsidP="0034240C">
      <w:pPr>
        <w:autoSpaceDE w:val="0"/>
        <w:autoSpaceDN w:val="0"/>
        <w:adjustRightInd w:val="0"/>
        <w:ind w:firstLine="708"/>
        <w:jc w:val="both"/>
        <w:rPr>
          <w:sz w:val="24"/>
          <w:szCs w:val="24"/>
        </w:rPr>
      </w:pPr>
      <w:r w:rsidRPr="00E13F30">
        <w:rPr>
          <w:sz w:val="24"/>
          <w:szCs w:val="24"/>
        </w:rPr>
        <w:t>-  r</w:t>
      </w:r>
      <w:r w:rsidR="0034240C" w:rsidRPr="00E13F30">
        <w:rPr>
          <w:sz w:val="24"/>
          <w:szCs w:val="24"/>
        </w:rPr>
        <w:t xml:space="preserve">eferatul de aprobare al primarului nr. </w:t>
      </w:r>
      <w:r w:rsidR="00FA1715" w:rsidRPr="00E13F30">
        <w:rPr>
          <w:b/>
          <w:sz w:val="24"/>
          <w:szCs w:val="24"/>
        </w:rPr>
        <w:t xml:space="preserve">2957 </w:t>
      </w:r>
      <w:r w:rsidR="00FA1715" w:rsidRPr="00E13F30">
        <w:rPr>
          <w:sz w:val="24"/>
          <w:szCs w:val="24"/>
        </w:rPr>
        <w:t xml:space="preserve">din </w:t>
      </w:r>
      <w:r w:rsidR="00FA1715" w:rsidRPr="00E13F30">
        <w:rPr>
          <w:b/>
          <w:sz w:val="24"/>
          <w:szCs w:val="24"/>
        </w:rPr>
        <w:t>25.03.2022</w:t>
      </w:r>
      <w:r w:rsidR="00244C2A" w:rsidRPr="00E13F30">
        <w:rPr>
          <w:b/>
          <w:sz w:val="24"/>
          <w:szCs w:val="24"/>
        </w:rPr>
        <w:t>;</w:t>
      </w:r>
    </w:p>
    <w:p w14:paraId="5953DB84" w14:textId="306D7B2D" w:rsidR="0041437C" w:rsidRPr="00E13F30" w:rsidRDefault="00C168D2" w:rsidP="00E13F30">
      <w:pPr>
        <w:autoSpaceDE w:val="0"/>
        <w:autoSpaceDN w:val="0"/>
        <w:adjustRightInd w:val="0"/>
        <w:ind w:firstLine="708"/>
        <w:jc w:val="both"/>
        <w:rPr>
          <w:sz w:val="24"/>
          <w:szCs w:val="24"/>
        </w:rPr>
      </w:pPr>
      <w:r w:rsidRPr="00E13F30">
        <w:rPr>
          <w:sz w:val="24"/>
          <w:szCs w:val="24"/>
        </w:rPr>
        <w:t xml:space="preserve">- </w:t>
      </w:r>
      <w:r w:rsidR="00FA1715" w:rsidRPr="00E13F30">
        <w:rPr>
          <w:sz w:val="24"/>
          <w:szCs w:val="24"/>
        </w:rPr>
        <w:t xml:space="preserve"> </w:t>
      </w:r>
      <w:r w:rsidR="001A4CA0" w:rsidRPr="00E13F30">
        <w:rPr>
          <w:sz w:val="24"/>
          <w:szCs w:val="24"/>
        </w:rPr>
        <w:t>r</w:t>
      </w:r>
      <w:r w:rsidRPr="00E13F30">
        <w:rPr>
          <w:sz w:val="24"/>
          <w:szCs w:val="24"/>
        </w:rPr>
        <w:t>aportul de specialitate nr</w:t>
      </w:r>
      <w:r w:rsidR="00A3193E" w:rsidRPr="00E13F30">
        <w:rPr>
          <w:sz w:val="24"/>
          <w:szCs w:val="24"/>
        </w:rPr>
        <w:t>.</w:t>
      </w:r>
      <w:r w:rsidR="00FA1715" w:rsidRPr="00E13F30">
        <w:rPr>
          <w:b/>
          <w:sz w:val="24"/>
          <w:szCs w:val="24"/>
        </w:rPr>
        <w:t xml:space="preserve">2958 </w:t>
      </w:r>
      <w:r w:rsidR="00A50556" w:rsidRPr="00E13F30">
        <w:rPr>
          <w:sz w:val="24"/>
          <w:szCs w:val="24"/>
        </w:rPr>
        <w:t xml:space="preserve">din </w:t>
      </w:r>
      <w:r w:rsidR="00FA1715" w:rsidRPr="00E13F30">
        <w:rPr>
          <w:b/>
          <w:sz w:val="24"/>
          <w:szCs w:val="24"/>
        </w:rPr>
        <w:t>25.03.2022</w:t>
      </w:r>
      <w:r w:rsidR="00244C2A" w:rsidRPr="00E13F30">
        <w:rPr>
          <w:b/>
          <w:sz w:val="24"/>
          <w:szCs w:val="24"/>
        </w:rPr>
        <w:t xml:space="preserve"> </w:t>
      </w:r>
      <w:r w:rsidRPr="00E13F30">
        <w:rPr>
          <w:sz w:val="24"/>
          <w:szCs w:val="24"/>
        </w:rPr>
        <w:t xml:space="preserve">al </w:t>
      </w:r>
      <w:r w:rsidR="0041437C" w:rsidRPr="00E13F30">
        <w:rPr>
          <w:sz w:val="24"/>
          <w:szCs w:val="24"/>
        </w:rPr>
        <w:t>responsabilului privind achizițiile publice din aparatul de specialitate al primarului comunei Doljești</w:t>
      </w:r>
      <w:r w:rsidRPr="00E13F30">
        <w:rPr>
          <w:sz w:val="24"/>
          <w:szCs w:val="24"/>
        </w:rPr>
        <w:t>;</w:t>
      </w:r>
    </w:p>
    <w:p w14:paraId="195440BB" w14:textId="08AA5380" w:rsidR="00C168D2" w:rsidRPr="00E13F30" w:rsidRDefault="00C168D2" w:rsidP="00A46ADA">
      <w:pPr>
        <w:ind w:firstLine="708"/>
        <w:jc w:val="both"/>
        <w:rPr>
          <w:sz w:val="24"/>
          <w:szCs w:val="24"/>
        </w:rPr>
      </w:pPr>
      <w:r w:rsidRPr="00E13F30">
        <w:rPr>
          <w:sz w:val="24"/>
          <w:szCs w:val="24"/>
        </w:rPr>
        <w:t>În temeiul prevederilor art. 196, alin. 1, lit. ,,a” din Ordonanța de urgenta nr. 57 din 3 iulie 2019 privind Codul administrativ</w:t>
      </w:r>
      <w:r w:rsidR="0041437C" w:rsidRPr="00E13F30">
        <w:rPr>
          <w:sz w:val="24"/>
          <w:szCs w:val="24"/>
        </w:rPr>
        <w:t xml:space="preserve">, </w:t>
      </w:r>
      <w:r w:rsidR="0041437C" w:rsidRPr="00E13F30">
        <w:rPr>
          <w:sz w:val="24"/>
          <w:szCs w:val="24"/>
        </w:rPr>
        <w:t>cu modificările și completările ulterioare;</w:t>
      </w:r>
    </w:p>
    <w:p w14:paraId="5A1D4A51" w14:textId="77777777" w:rsidR="00030886" w:rsidRPr="00E13F30" w:rsidRDefault="00030886" w:rsidP="00C168D2">
      <w:pPr>
        <w:jc w:val="both"/>
        <w:rPr>
          <w:sz w:val="24"/>
          <w:szCs w:val="24"/>
        </w:rPr>
      </w:pPr>
    </w:p>
    <w:p w14:paraId="30B8E7A8" w14:textId="77777777" w:rsidR="00C168D2" w:rsidRPr="00E13F30" w:rsidRDefault="00C168D2" w:rsidP="00030886">
      <w:pPr>
        <w:jc w:val="center"/>
        <w:rPr>
          <w:b/>
          <w:sz w:val="24"/>
          <w:szCs w:val="24"/>
        </w:rPr>
      </w:pPr>
      <w:r w:rsidRPr="00E13F30">
        <w:rPr>
          <w:b/>
          <w:sz w:val="24"/>
          <w:szCs w:val="24"/>
        </w:rPr>
        <w:t>HOTĂRĂŞTE:</w:t>
      </w:r>
    </w:p>
    <w:p w14:paraId="409BF6E4" w14:textId="77777777" w:rsidR="007D3E31" w:rsidRPr="00E13F30" w:rsidRDefault="007D3E31" w:rsidP="00030886">
      <w:pPr>
        <w:jc w:val="center"/>
        <w:rPr>
          <w:b/>
          <w:i/>
          <w:sz w:val="24"/>
          <w:szCs w:val="24"/>
        </w:rPr>
      </w:pPr>
    </w:p>
    <w:p w14:paraId="5EA5CEA3" w14:textId="73236884" w:rsidR="000E5E6F" w:rsidRPr="00E13F30" w:rsidRDefault="009C05F0" w:rsidP="000E5E6F">
      <w:pPr>
        <w:jc w:val="both"/>
        <w:rPr>
          <w:b/>
          <w:bCs/>
          <w:i/>
          <w:sz w:val="24"/>
          <w:szCs w:val="24"/>
          <w:u w:val="single"/>
        </w:rPr>
      </w:pPr>
      <w:r w:rsidRPr="00E13F30">
        <w:rPr>
          <w:b/>
          <w:sz w:val="24"/>
          <w:szCs w:val="24"/>
        </w:rPr>
        <w:t xml:space="preserve">  </w:t>
      </w:r>
      <w:r w:rsidR="00A46ADA" w:rsidRPr="00E13F30">
        <w:rPr>
          <w:b/>
          <w:sz w:val="24"/>
          <w:szCs w:val="24"/>
        </w:rPr>
        <w:tab/>
      </w:r>
      <w:r w:rsidRPr="00E13F30">
        <w:rPr>
          <w:b/>
          <w:sz w:val="24"/>
          <w:szCs w:val="24"/>
        </w:rPr>
        <w:t xml:space="preserve">   </w:t>
      </w:r>
      <w:r w:rsidR="00C168D2" w:rsidRPr="00E13F30">
        <w:rPr>
          <w:b/>
          <w:sz w:val="24"/>
          <w:szCs w:val="24"/>
          <w:u w:val="single"/>
        </w:rPr>
        <w:t>Art.1.</w:t>
      </w:r>
      <w:r w:rsidR="00C168D2" w:rsidRPr="00E13F30">
        <w:rPr>
          <w:sz w:val="24"/>
          <w:szCs w:val="24"/>
        </w:rPr>
        <w:t xml:space="preserve"> Se aprobă </w:t>
      </w:r>
      <w:r w:rsidR="00311ED8" w:rsidRPr="00E13F30">
        <w:rPr>
          <w:sz w:val="24"/>
          <w:szCs w:val="24"/>
        </w:rPr>
        <w:t>finanțarea</w:t>
      </w:r>
      <w:r w:rsidR="00BC0325" w:rsidRPr="00E13F30">
        <w:rPr>
          <w:sz w:val="24"/>
          <w:szCs w:val="24"/>
        </w:rPr>
        <w:t xml:space="preserve"> de la bugetul local </w:t>
      </w:r>
      <w:r w:rsidR="00372891" w:rsidRPr="00E13F30">
        <w:rPr>
          <w:sz w:val="24"/>
          <w:szCs w:val="24"/>
        </w:rPr>
        <w:t>a</w:t>
      </w:r>
      <w:r w:rsidR="00BC0325" w:rsidRPr="00E13F30">
        <w:rPr>
          <w:sz w:val="24"/>
          <w:szCs w:val="24"/>
        </w:rPr>
        <w:t xml:space="preserve"> obiectivul</w:t>
      </w:r>
      <w:r w:rsidR="00372891" w:rsidRPr="00E13F30">
        <w:rPr>
          <w:sz w:val="24"/>
          <w:szCs w:val="24"/>
        </w:rPr>
        <w:t>ui</w:t>
      </w:r>
      <w:r w:rsidR="00BC0325" w:rsidRPr="00E13F30">
        <w:rPr>
          <w:sz w:val="24"/>
          <w:szCs w:val="24"/>
        </w:rPr>
        <w:t xml:space="preserve"> de investiții</w:t>
      </w:r>
      <w:r w:rsidR="00BC0325" w:rsidRPr="00E13F30">
        <w:rPr>
          <w:b/>
          <w:i/>
          <w:sz w:val="24"/>
          <w:szCs w:val="24"/>
        </w:rPr>
        <w:t xml:space="preserve"> </w:t>
      </w:r>
      <w:r w:rsidR="000E5E6F" w:rsidRPr="00E13F30">
        <w:rPr>
          <w:b/>
          <w:bCs/>
          <w:i/>
          <w:sz w:val="24"/>
          <w:szCs w:val="24"/>
          <w:u w:val="single"/>
        </w:rPr>
        <w:t xml:space="preserve">MODERNIZARE DRUMURI SĂTEȘTI, COMUNA DOLJESTI, JUDETUL NEAMT </w:t>
      </w:r>
      <w:r w:rsidR="002955FA" w:rsidRPr="00E13F30">
        <w:rPr>
          <w:b/>
          <w:bCs/>
          <w:i/>
          <w:sz w:val="24"/>
          <w:szCs w:val="24"/>
          <w:u w:val="single"/>
        </w:rPr>
        <w:t>–</w:t>
      </w:r>
      <w:r w:rsidR="000E5E6F" w:rsidRPr="00E13F30">
        <w:rPr>
          <w:b/>
          <w:bCs/>
          <w:i/>
          <w:sz w:val="24"/>
          <w:szCs w:val="24"/>
          <w:u w:val="single"/>
        </w:rPr>
        <w:t xml:space="preserve"> </w:t>
      </w:r>
      <w:r w:rsidR="002955FA" w:rsidRPr="00E13F30">
        <w:rPr>
          <w:b/>
          <w:bCs/>
          <w:i/>
          <w:sz w:val="24"/>
          <w:szCs w:val="24"/>
          <w:u w:val="single"/>
        </w:rPr>
        <w:t>7.946</w:t>
      </w:r>
      <w:r w:rsidR="000E5E6F" w:rsidRPr="00E13F30">
        <w:rPr>
          <w:b/>
          <w:bCs/>
          <w:i/>
          <w:sz w:val="24"/>
          <w:szCs w:val="24"/>
          <w:u w:val="single"/>
        </w:rPr>
        <w:t xml:space="preserve"> M.L.’’</w:t>
      </w:r>
    </w:p>
    <w:p w14:paraId="19F52A8B" w14:textId="77777777" w:rsidR="00C756A3" w:rsidRPr="00E13F30" w:rsidRDefault="001B7FC8" w:rsidP="005C0F5F">
      <w:pPr>
        <w:jc w:val="both"/>
        <w:rPr>
          <w:sz w:val="24"/>
          <w:szCs w:val="24"/>
        </w:rPr>
      </w:pPr>
      <w:r w:rsidRPr="00E13F30">
        <w:rPr>
          <w:b/>
          <w:sz w:val="24"/>
          <w:szCs w:val="24"/>
        </w:rPr>
        <w:t>Valoarea totală a investiției este 5.016.656,06 lei fără TVA, respectiv 5.959.704,40 lei cu TVA</w:t>
      </w:r>
      <w:r w:rsidRPr="00E13F30">
        <w:rPr>
          <w:b/>
          <w:i/>
          <w:sz w:val="24"/>
          <w:szCs w:val="24"/>
        </w:rPr>
        <w:t xml:space="preserve">, </w:t>
      </w:r>
      <w:r w:rsidRPr="00E13F30">
        <w:rPr>
          <w:b/>
          <w:sz w:val="24"/>
          <w:szCs w:val="24"/>
        </w:rPr>
        <w:t>din care C+M=4.850.412,32  lei fără TVA, respectiv 5.771.990,66 lei TVA inclus</w:t>
      </w:r>
      <w:r w:rsidRPr="00E13F30">
        <w:rPr>
          <w:sz w:val="24"/>
          <w:szCs w:val="24"/>
        </w:rPr>
        <w:t>.</w:t>
      </w:r>
      <w:r w:rsidR="001A0D44" w:rsidRPr="00E13F30">
        <w:rPr>
          <w:sz w:val="24"/>
          <w:szCs w:val="24"/>
        </w:rPr>
        <w:t xml:space="preserve">       </w:t>
      </w:r>
    </w:p>
    <w:p w14:paraId="065A2161" w14:textId="1AACD2E5" w:rsidR="0041437C" w:rsidRPr="00E13F30" w:rsidRDefault="008B7848" w:rsidP="00E13F30">
      <w:pPr>
        <w:ind w:firstLine="708"/>
        <w:contextualSpacing/>
        <w:jc w:val="both"/>
        <w:rPr>
          <w:sz w:val="24"/>
          <w:szCs w:val="24"/>
        </w:rPr>
      </w:pPr>
      <w:r w:rsidRPr="00E13F30">
        <w:rPr>
          <w:b/>
          <w:bCs/>
          <w:sz w:val="24"/>
          <w:szCs w:val="24"/>
          <w:u w:val="single"/>
        </w:rPr>
        <w:t>Art.2.</w:t>
      </w:r>
      <w:r w:rsidRPr="00E13F30">
        <w:rPr>
          <w:b/>
          <w:bCs/>
          <w:sz w:val="24"/>
          <w:szCs w:val="24"/>
        </w:rPr>
        <w:t xml:space="preserve"> </w:t>
      </w:r>
      <w:r w:rsidRPr="00E13F30">
        <w:rPr>
          <w:bCs/>
          <w:sz w:val="24"/>
          <w:szCs w:val="24"/>
        </w:rPr>
        <w:t>A</w:t>
      </w:r>
      <w:r w:rsidRPr="00E13F30">
        <w:rPr>
          <w:sz w:val="24"/>
          <w:szCs w:val="24"/>
        </w:rPr>
        <w:t xml:space="preserve">ducerea la îndeplinire a prezentei hotărâri se asigură de către primarul comunei Doljești. </w:t>
      </w:r>
    </w:p>
    <w:p w14:paraId="2AB02730" w14:textId="77777777" w:rsidR="008B7848" w:rsidRPr="00E13F30" w:rsidRDefault="00B24A5E" w:rsidP="008B7848">
      <w:pPr>
        <w:ind w:firstLine="708"/>
        <w:jc w:val="both"/>
        <w:rPr>
          <w:sz w:val="24"/>
          <w:szCs w:val="24"/>
        </w:rPr>
      </w:pPr>
      <w:bookmarkStart w:id="0" w:name="ref%2523A5"/>
      <w:bookmarkEnd w:id="0"/>
      <w:r w:rsidRPr="00E13F30">
        <w:rPr>
          <w:b/>
          <w:bCs/>
          <w:sz w:val="24"/>
          <w:szCs w:val="24"/>
          <w:u w:val="single"/>
        </w:rPr>
        <w:t>Art.</w:t>
      </w:r>
      <w:r w:rsidR="008B7848" w:rsidRPr="00E13F30">
        <w:rPr>
          <w:b/>
          <w:bCs/>
          <w:sz w:val="24"/>
          <w:szCs w:val="24"/>
          <w:u w:val="single"/>
        </w:rPr>
        <w:t>3</w:t>
      </w:r>
      <w:r w:rsidR="008B7848" w:rsidRPr="00E13F30">
        <w:rPr>
          <w:b/>
          <w:bCs/>
          <w:sz w:val="24"/>
          <w:szCs w:val="24"/>
        </w:rPr>
        <w:t>.</w:t>
      </w:r>
      <w:r w:rsidR="008B7848" w:rsidRPr="00E13F30">
        <w:rPr>
          <w:bCs/>
          <w:sz w:val="24"/>
          <w:szCs w:val="24"/>
        </w:rPr>
        <w:t xml:space="preserve"> P</w:t>
      </w:r>
      <w:r w:rsidR="008B7848" w:rsidRPr="00E13F30">
        <w:rPr>
          <w:sz w:val="24"/>
          <w:szCs w:val="24"/>
        </w:rPr>
        <w:t xml:space="preserve">rezenta hotărâre se comunică, prin intermediul secretarului general al  comunei, în termenul prevăzut de lege, primarului, Instituției Prefectului județului Neamț și se aduce la cunoștință publică prin afișarea la sediul primăriei, precum și pe pagina de internet </w:t>
      </w:r>
      <w:hyperlink r:id="rId8" w:history="1">
        <w:r w:rsidR="008B7848" w:rsidRPr="00E13F30">
          <w:rPr>
            <w:rStyle w:val="Hyperlink"/>
            <w:sz w:val="24"/>
            <w:szCs w:val="24"/>
          </w:rPr>
          <w:t>www.primariadoljesti.ro</w:t>
        </w:r>
      </w:hyperlink>
    </w:p>
    <w:p w14:paraId="11FBF76C" w14:textId="77777777" w:rsidR="001C7A1E" w:rsidRPr="00E13F30" w:rsidRDefault="001C7A1E" w:rsidP="00C168D2">
      <w:pPr>
        <w:jc w:val="both"/>
        <w:rPr>
          <w:sz w:val="24"/>
          <w:szCs w:val="24"/>
        </w:rPr>
      </w:pPr>
    </w:p>
    <w:p w14:paraId="0A4F9805" w14:textId="77777777" w:rsidR="00C168D2" w:rsidRPr="00E13F30" w:rsidRDefault="00C168D2" w:rsidP="006A78D4">
      <w:pPr>
        <w:widowControl w:val="0"/>
        <w:autoSpaceDE w:val="0"/>
        <w:autoSpaceDN w:val="0"/>
        <w:adjustRightInd w:val="0"/>
        <w:jc w:val="center"/>
        <w:rPr>
          <w:b/>
          <w:sz w:val="24"/>
          <w:szCs w:val="24"/>
        </w:rPr>
      </w:pPr>
      <w:r w:rsidRPr="00E13F30">
        <w:rPr>
          <w:b/>
          <w:sz w:val="24"/>
          <w:szCs w:val="24"/>
        </w:rPr>
        <w:t>Primar,</w:t>
      </w:r>
    </w:p>
    <w:p w14:paraId="2A87AA9F" w14:textId="77777777" w:rsidR="00C168D2" w:rsidRPr="00E13F30" w:rsidRDefault="00565B93" w:rsidP="006A78D4">
      <w:pPr>
        <w:widowControl w:val="0"/>
        <w:tabs>
          <w:tab w:val="left" w:pos="3285"/>
        </w:tabs>
        <w:autoSpaceDE w:val="0"/>
        <w:autoSpaceDN w:val="0"/>
        <w:adjustRightInd w:val="0"/>
        <w:jc w:val="center"/>
        <w:rPr>
          <w:b/>
          <w:sz w:val="24"/>
          <w:szCs w:val="24"/>
        </w:rPr>
      </w:pPr>
      <w:r w:rsidRPr="00E13F30">
        <w:rPr>
          <w:b/>
          <w:sz w:val="24"/>
          <w:szCs w:val="24"/>
        </w:rPr>
        <w:t>LUNGU ALBERT</w:t>
      </w:r>
    </w:p>
    <w:p w14:paraId="31A94F15" w14:textId="77777777" w:rsidR="00C168D2" w:rsidRPr="00A46ADA" w:rsidRDefault="00C168D2" w:rsidP="00C168D2">
      <w:pPr>
        <w:widowControl w:val="0"/>
        <w:autoSpaceDE w:val="0"/>
        <w:autoSpaceDN w:val="0"/>
        <w:adjustRightInd w:val="0"/>
        <w:jc w:val="center"/>
        <w:rPr>
          <w:b/>
          <w:sz w:val="28"/>
          <w:szCs w:val="28"/>
        </w:rPr>
      </w:pPr>
    </w:p>
    <w:p w14:paraId="2ECF2E74" w14:textId="77777777" w:rsidR="00A46ADA" w:rsidRPr="00A46ADA" w:rsidRDefault="00A46ADA" w:rsidP="008F4BFB">
      <w:pPr>
        <w:widowControl w:val="0"/>
        <w:autoSpaceDE w:val="0"/>
        <w:autoSpaceDN w:val="0"/>
        <w:adjustRightInd w:val="0"/>
        <w:rPr>
          <w:sz w:val="28"/>
          <w:szCs w:val="28"/>
        </w:rPr>
      </w:pPr>
    </w:p>
    <w:p w14:paraId="7C7BF12D" w14:textId="77777777" w:rsidR="00C168D2" w:rsidRPr="00A46ADA" w:rsidRDefault="00C168D2" w:rsidP="00C168D2">
      <w:pPr>
        <w:widowControl w:val="0"/>
        <w:autoSpaceDE w:val="0"/>
        <w:autoSpaceDN w:val="0"/>
        <w:adjustRightInd w:val="0"/>
        <w:jc w:val="center"/>
        <w:rPr>
          <w:sz w:val="28"/>
          <w:szCs w:val="28"/>
        </w:rPr>
      </w:pPr>
    </w:p>
    <w:p w14:paraId="076E2B3B" w14:textId="77777777" w:rsidR="00A46ADA" w:rsidRPr="00A46ADA" w:rsidRDefault="00A46ADA" w:rsidP="00A46ADA">
      <w:pPr>
        <w:widowControl w:val="0"/>
        <w:autoSpaceDE w:val="0"/>
        <w:autoSpaceDN w:val="0"/>
        <w:adjustRightInd w:val="0"/>
        <w:jc w:val="center"/>
        <w:rPr>
          <w:b/>
          <w:bCs/>
          <w:sz w:val="28"/>
          <w:szCs w:val="28"/>
        </w:rPr>
      </w:pPr>
      <w:r w:rsidRPr="00A46ADA">
        <w:rPr>
          <w:b/>
          <w:bCs/>
          <w:sz w:val="28"/>
          <w:szCs w:val="28"/>
        </w:rPr>
        <w:t>ROMÂNIA</w:t>
      </w:r>
    </w:p>
    <w:p w14:paraId="287D1AC7" w14:textId="77777777" w:rsidR="00A46ADA" w:rsidRPr="00A46ADA" w:rsidRDefault="00A46ADA" w:rsidP="00A46ADA">
      <w:pPr>
        <w:widowControl w:val="0"/>
        <w:tabs>
          <w:tab w:val="left" w:pos="0"/>
        </w:tabs>
        <w:autoSpaceDE w:val="0"/>
        <w:autoSpaceDN w:val="0"/>
        <w:adjustRightInd w:val="0"/>
        <w:jc w:val="center"/>
        <w:rPr>
          <w:b/>
          <w:bCs/>
          <w:sz w:val="28"/>
          <w:szCs w:val="28"/>
        </w:rPr>
      </w:pPr>
      <w:r w:rsidRPr="00A46ADA">
        <w:rPr>
          <w:b/>
          <w:bCs/>
          <w:sz w:val="28"/>
          <w:szCs w:val="28"/>
        </w:rPr>
        <w:t>JUDEŢUL NEAMŢ</w:t>
      </w:r>
    </w:p>
    <w:p w14:paraId="6278FB70" w14:textId="77777777" w:rsidR="00A46ADA" w:rsidRPr="00A46ADA" w:rsidRDefault="00A46ADA" w:rsidP="00A46ADA">
      <w:pPr>
        <w:widowControl w:val="0"/>
        <w:autoSpaceDE w:val="0"/>
        <w:autoSpaceDN w:val="0"/>
        <w:adjustRightInd w:val="0"/>
        <w:jc w:val="center"/>
        <w:rPr>
          <w:b/>
          <w:bCs/>
          <w:sz w:val="28"/>
          <w:szCs w:val="28"/>
        </w:rPr>
      </w:pPr>
      <w:r w:rsidRPr="00A46ADA">
        <w:rPr>
          <w:b/>
          <w:bCs/>
          <w:sz w:val="28"/>
          <w:szCs w:val="28"/>
        </w:rPr>
        <w:t xml:space="preserve"> COMUNA DOLJEŞTI</w:t>
      </w:r>
    </w:p>
    <w:p w14:paraId="5652EBE6" w14:textId="1A066AFC" w:rsidR="00A46ADA" w:rsidRPr="00A46ADA" w:rsidRDefault="00A46ADA" w:rsidP="00A46ADA">
      <w:pPr>
        <w:widowControl w:val="0"/>
        <w:autoSpaceDE w:val="0"/>
        <w:autoSpaceDN w:val="0"/>
        <w:adjustRightInd w:val="0"/>
        <w:jc w:val="center"/>
        <w:rPr>
          <w:b/>
          <w:bCs/>
          <w:sz w:val="22"/>
          <w:szCs w:val="22"/>
        </w:rPr>
      </w:pPr>
      <w:r w:rsidRPr="00A46ADA">
        <w:rPr>
          <w:b/>
          <w:bCs/>
          <w:sz w:val="22"/>
          <w:szCs w:val="22"/>
        </w:rPr>
        <w:t>617160 – DOLJEŞTI, Tel/ fax 0233 / 780514; 0233 / 780756</w:t>
      </w:r>
    </w:p>
    <w:p w14:paraId="4630CC31" w14:textId="77777777" w:rsidR="00A46ADA" w:rsidRPr="00A46ADA" w:rsidRDefault="00A46ADA" w:rsidP="00A46ADA">
      <w:pPr>
        <w:widowControl w:val="0"/>
        <w:autoSpaceDE w:val="0"/>
        <w:autoSpaceDN w:val="0"/>
        <w:adjustRightInd w:val="0"/>
        <w:jc w:val="center"/>
        <w:rPr>
          <w:b/>
          <w:sz w:val="22"/>
          <w:szCs w:val="22"/>
        </w:rPr>
      </w:pPr>
      <w:r w:rsidRPr="00A46ADA">
        <w:rPr>
          <w:b/>
          <w:bCs/>
          <w:sz w:val="22"/>
          <w:szCs w:val="22"/>
        </w:rPr>
        <w:t xml:space="preserve">adresa de internet: </w:t>
      </w:r>
      <w:r w:rsidRPr="00A46ADA">
        <w:rPr>
          <w:b/>
          <w:bCs/>
          <w:color w:val="0000FF"/>
          <w:sz w:val="22"/>
          <w:szCs w:val="22"/>
          <w:u w:val="single"/>
        </w:rPr>
        <w:t>www.primariadoljesti.ro;e-mail</w:t>
      </w:r>
      <w:r w:rsidRPr="00A46ADA">
        <w:rPr>
          <w:b/>
          <w:bCs/>
          <w:sz w:val="22"/>
          <w:szCs w:val="22"/>
        </w:rPr>
        <w:t xml:space="preserve">: </w:t>
      </w:r>
      <w:r w:rsidRPr="00A46ADA">
        <w:rPr>
          <w:b/>
          <w:bCs/>
          <w:color w:val="0000FF"/>
          <w:sz w:val="22"/>
          <w:szCs w:val="22"/>
          <w:u w:val="single"/>
        </w:rPr>
        <w:t>contact@primariadoljesti.ro</w:t>
      </w:r>
      <w:r w:rsidRPr="00A46ADA">
        <w:rPr>
          <w:b/>
          <w:sz w:val="22"/>
          <w:szCs w:val="22"/>
        </w:rPr>
        <w:t xml:space="preserve"> </w:t>
      </w:r>
    </w:p>
    <w:p w14:paraId="59165462" w14:textId="77777777" w:rsidR="00A46ADA" w:rsidRPr="00A46ADA" w:rsidRDefault="00A46ADA" w:rsidP="00A46ADA">
      <w:pPr>
        <w:widowControl w:val="0"/>
        <w:autoSpaceDE w:val="0"/>
        <w:autoSpaceDN w:val="0"/>
        <w:adjustRightInd w:val="0"/>
        <w:rPr>
          <w:sz w:val="22"/>
          <w:szCs w:val="22"/>
        </w:rPr>
      </w:pPr>
      <w:r w:rsidRPr="00A46ADA">
        <w:rPr>
          <w:b/>
          <w:sz w:val="22"/>
          <w:szCs w:val="22"/>
        </w:rPr>
        <w:t>Nr. 2957</w:t>
      </w:r>
      <w:r w:rsidRPr="00A46ADA">
        <w:rPr>
          <w:sz w:val="22"/>
          <w:szCs w:val="22"/>
        </w:rPr>
        <w:t xml:space="preserve"> din </w:t>
      </w:r>
      <w:r w:rsidRPr="00A46ADA">
        <w:rPr>
          <w:b/>
          <w:sz w:val="22"/>
          <w:szCs w:val="22"/>
        </w:rPr>
        <w:t>25.03.2022</w:t>
      </w:r>
    </w:p>
    <w:p w14:paraId="48B0129C" w14:textId="77777777" w:rsidR="00A46ADA" w:rsidRPr="00A46ADA" w:rsidRDefault="00A46ADA" w:rsidP="00A46ADA">
      <w:pPr>
        <w:jc w:val="center"/>
        <w:rPr>
          <w:sz w:val="28"/>
          <w:szCs w:val="28"/>
        </w:rPr>
      </w:pPr>
    </w:p>
    <w:p w14:paraId="25C6D0CD" w14:textId="77777777" w:rsidR="00A46ADA" w:rsidRPr="00A46ADA" w:rsidRDefault="00A46ADA" w:rsidP="00A46ADA">
      <w:pPr>
        <w:rPr>
          <w:sz w:val="28"/>
          <w:szCs w:val="28"/>
        </w:rPr>
      </w:pPr>
    </w:p>
    <w:p w14:paraId="5745120D" w14:textId="77777777" w:rsidR="00A46ADA" w:rsidRPr="00A46ADA" w:rsidRDefault="00A46ADA" w:rsidP="00A46ADA">
      <w:pPr>
        <w:pStyle w:val="Heading3"/>
        <w:rPr>
          <w:b/>
          <w:szCs w:val="28"/>
        </w:rPr>
      </w:pPr>
      <w:r w:rsidRPr="00A46ADA">
        <w:rPr>
          <w:b/>
          <w:szCs w:val="28"/>
        </w:rPr>
        <w:t>REFERAT DE APROBARE</w:t>
      </w:r>
    </w:p>
    <w:p w14:paraId="0FD264CD" w14:textId="77777777" w:rsidR="00A46ADA" w:rsidRPr="00A46ADA" w:rsidRDefault="00A46ADA" w:rsidP="00A46ADA">
      <w:pPr>
        <w:jc w:val="center"/>
        <w:rPr>
          <w:b/>
          <w:bCs/>
          <w:i/>
          <w:sz w:val="28"/>
          <w:szCs w:val="28"/>
          <w:u w:val="single"/>
        </w:rPr>
      </w:pPr>
      <w:r w:rsidRPr="00A46ADA">
        <w:rPr>
          <w:b/>
          <w:i/>
          <w:sz w:val="28"/>
          <w:szCs w:val="28"/>
        </w:rPr>
        <w:t xml:space="preserve">privind aprobarea finanțării de la bugetul local pentru obiectivul de investiții </w:t>
      </w:r>
      <w:r w:rsidRPr="00A46ADA">
        <w:rPr>
          <w:sz w:val="28"/>
          <w:szCs w:val="28"/>
        </w:rPr>
        <w:t>’’</w:t>
      </w:r>
      <w:r w:rsidRPr="00A46ADA">
        <w:rPr>
          <w:b/>
          <w:bCs/>
          <w:i/>
          <w:sz w:val="28"/>
          <w:szCs w:val="28"/>
          <w:u w:val="single"/>
        </w:rPr>
        <w:t xml:space="preserve"> MODERNIZARE DRUMURI SĂTEȘTI, COMUNA DOLJESTI, </w:t>
      </w:r>
    </w:p>
    <w:p w14:paraId="1571CB6A" w14:textId="77777777" w:rsidR="00A46ADA" w:rsidRPr="00A46ADA" w:rsidRDefault="00A46ADA" w:rsidP="00A46ADA">
      <w:pPr>
        <w:jc w:val="center"/>
        <w:rPr>
          <w:b/>
          <w:i/>
          <w:sz w:val="28"/>
          <w:szCs w:val="28"/>
        </w:rPr>
      </w:pPr>
      <w:r w:rsidRPr="00A46ADA">
        <w:rPr>
          <w:b/>
          <w:bCs/>
          <w:i/>
          <w:sz w:val="28"/>
          <w:szCs w:val="28"/>
          <w:u w:val="single"/>
        </w:rPr>
        <w:t>JUDETUL NEAMT – 7.946 m’’</w:t>
      </w:r>
    </w:p>
    <w:p w14:paraId="49956B29" w14:textId="77777777" w:rsidR="00A46ADA" w:rsidRPr="00A46ADA" w:rsidRDefault="00A46ADA" w:rsidP="00A46ADA">
      <w:pPr>
        <w:jc w:val="center"/>
        <w:rPr>
          <w:b/>
          <w:i/>
          <w:sz w:val="28"/>
          <w:szCs w:val="28"/>
        </w:rPr>
      </w:pPr>
    </w:p>
    <w:p w14:paraId="3140C25F" w14:textId="0342F355" w:rsidR="00A46ADA" w:rsidRPr="00A46ADA" w:rsidRDefault="00A46ADA" w:rsidP="00A46ADA">
      <w:pPr>
        <w:rPr>
          <w:sz w:val="28"/>
          <w:szCs w:val="28"/>
        </w:rPr>
      </w:pPr>
      <w:r w:rsidRPr="00A46ADA">
        <w:rPr>
          <w:sz w:val="28"/>
          <w:szCs w:val="28"/>
        </w:rPr>
        <w:t>Având în vedere:</w:t>
      </w:r>
    </w:p>
    <w:p w14:paraId="1C6D808B" w14:textId="77777777" w:rsidR="00A46ADA" w:rsidRPr="00A46ADA" w:rsidRDefault="00A46ADA" w:rsidP="00A46ADA">
      <w:pPr>
        <w:ind w:firstLine="708"/>
        <w:jc w:val="both"/>
        <w:rPr>
          <w:sz w:val="28"/>
          <w:szCs w:val="28"/>
        </w:rPr>
      </w:pPr>
      <w:r w:rsidRPr="00A46ADA">
        <w:rPr>
          <w:sz w:val="28"/>
          <w:szCs w:val="28"/>
        </w:rPr>
        <w:t>-  Ordonanța de urgență a Guvernului nr.114/2018 privind instituirea unor măsuri în domeniul investițiilor publice și a unor măsuri fiscal-bugetare, modificarea și completarea unor acte normative și prorogarea unor termene;</w:t>
      </w:r>
    </w:p>
    <w:p w14:paraId="2FE919A8" w14:textId="77777777" w:rsidR="00A46ADA" w:rsidRPr="00A46ADA" w:rsidRDefault="00A46ADA" w:rsidP="00A46ADA">
      <w:pPr>
        <w:pStyle w:val="BodyText"/>
        <w:ind w:firstLine="720"/>
        <w:jc w:val="both"/>
        <w:rPr>
          <w:szCs w:val="28"/>
          <w:lang w:val="ro-RO"/>
        </w:rPr>
      </w:pPr>
      <w:r w:rsidRPr="00A46ADA">
        <w:rPr>
          <w:szCs w:val="28"/>
          <w:lang w:val="ro-RO"/>
        </w:rPr>
        <w:t>- prevederile Legii nr.273/2006 – lege privind finanțele publice locale, cu modificările și completările ulterioare;</w:t>
      </w:r>
    </w:p>
    <w:p w14:paraId="1C8A0E9C" w14:textId="77777777" w:rsidR="00A46ADA" w:rsidRPr="00A46ADA" w:rsidRDefault="00A46ADA" w:rsidP="00A46ADA">
      <w:pPr>
        <w:pStyle w:val="BodyText"/>
        <w:ind w:firstLine="720"/>
        <w:jc w:val="both"/>
        <w:rPr>
          <w:szCs w:val="28"/>
          <w:shd w:val="clear" w:color="auto" w:fill="FFFFFF"/>
          <w:lang w:val="ro-RO"/>
        </w:rPr>
      </w:pPr>
      <w:r w:rsidRPr="00A46ADA">
        <w:rPr>
          <w:szCs w:val="28"/>
          <w:lang w:val="ro-RO"/>
        </w:rPr>
        <w:t xml:space="preserve">- prevederile Hotărârii de Guvern nr. 907/2016 </w:t>
      </w:r>
      <w:r w:rsidRPr="00A46ADA">
        <w:rPr>
          <w:szCs w:val="28"/>
          <w:shd w:val="clear" w:color="auto" w:fill="FFFFFF"/>
          <w:lang w:val="ro-RO"/>
        </w:rPr>
        <w:t>privind etapele de elaborare și conținutul-cadru al documentațiilor tehnico-economice aferente obiectivelor/proiectelor de investiții finanțate din fonduri publice;</w:t>
      </w:r>
    </w:p>
    <w:p w14:paraId="775F4292" w14:textId="77777777" w:rsidR="00A46ADA" w:rsidRPr="00A46ADA" w:rsidRDefault="00A46ADA" w:rsidP="00A46ADA">
      <w:pPr>
        <w:jc w:val="both"/>
        <w:rPr>
          <w:b/>
          <w:sz w:val="28"/>
          <w:szCs w:val="28"/>
        </w:rPr>
      </w:pPr>
      <w:r w:rsidRPr="00A46ADA">
        <w:rPr>
          <w:sz w:val="28"/>
          <w:szCs w:val="28"/>
        </w:rPr>
        <w:t xml:space="preserve">- contractul de proiectare și execuție lucrări nr. </w:t>
      </w:r>
      <w:r w:rsidRPr="00A46ADA">
        <w:rPr>
          <w:b/>
          <w:sz w:val="28"/>
          <w:szCs w:val="28"/>
        </w:rPr>
        <w:t xml:space="preserve">7677 </w:t>
      </w:r>
      <w:r w:rsidRPr="00A46ADA">
        <w:rPr>
          <w:sz w:val="28"/>
          <w:szCs w:val="28"/>
        </w:rPr>
        <w:t xml:space="preserve">din </w:t>
      </w:r>
      <w:r w:rsidRPr="00A46ADA">
        <w:rPr>
          <w:b/>
          <w:sz w:val="28"/>
          <w:szCs w:val="28"/>
        </w:rPr>
        <w:t>24.09.2018</w:t>
      </w:r>
      <w:r w:rsidRPr="00A46ADA">
        <w:rPr>
          <w:sz w:val="28"/>
          <w:szCs w:val="28"/>
        </w:rPr>
        <w:t xml:space="preserve"> încheiat cu </w:t>
      </w:r>
      <w:r w:rsidRPr="00A46ADA">
        <w:rPr>
          <w:b/>
          <w:sz w:val="28"/>
          <w:szCs w:val="28"/>
        </w:rPr>
        <w:t>Asocierea S.C. DARCONS S.R.L. - S.C. AQUA PROJECT S.R.L.;</w:t>
      </w:r>
    </w:p>
    <w:p w14:paraId="6D148C17" w14:textId="2BDBA3C6" w:rsidR="00A46ADA" w:rsidRPr="00A46ADA" w:rsidRDefault="00A46ADA" w:rsidP="00A46ADA">
      <w:pPr>
        <w:jc w:val="both"/>
        <w:rPr>
          <w:sz w:val="28"/>
          <w:szCs w:val="28"/>
        </w:rPr>
      </w:pPr>
      <w:r w:rsidRPr="00A46ADA">
        <w:rPr>
          <w:sz w:val="28"/>
          <w:szCs w:val="28"/>
        </w:rPr>
        <w:t>- Ordonanța de urgenta nr. 57 din 3 iulie 2019 privind Codul administrativ;</w:t>
      </w:r>
    </w:p>
    <w:p w14:paraId="2138A728" w14:textId="03D610E7" w:rsidR="00A46ADA" w:rsidRPr="00A46ADA" w:rsidRDefault="00A46ADA" w:rsidP="00A46ADA">
      <w:pPr>
        <w:jc w:val="both"/>
        <w:rPr>
          <w:sz w:val="28"/>
          <w:szCs w:val="28"/>
        </w:rPr>
      </w:pPr>
      <w:r w:rsidRPr="00A46ADA">
        <w:rPr>
          <w:b/>
          <w:sz w:val="28"/>
          <w:szCs w:val="28"/>
        </w:rPr>
        <w:t>Valoarea totală a investiției este 5.016.656,06 lei fără TVA, respectiv 5.959.704,40 lei cu TVA</w:t>
      </w:r>
      <w:r w:rsidRPr="00A46ADA">
        <w:rPr>
          <w:b/>
          <w:i/>
          <w:sz w:val="28"/>
          <w:szCs w:val="28"/>
        </w:rPr>
        <w:t xml:space="preserve">, </w:t>
      </w:r>
      <w:r w:rsidRPr="00A46ADA">
        <w:rPr>
          <w:b/>
          <w:sz w:val="28"/>
          <w:szCs w:val="28"/>
        </w:rPr>
        <w:t>din care C+M=4.850.412,32  lei fără TVA, respectiv 5.771.990,66 lei TVA inclus</w:t>
      </w:r>
      <w:r w:rsidRPr="00A46ADA">
        <w:rPr>
          <w:sz w:val="28"/>
          <w:szCs w:val="28"/>
        </w:rPr>
        <w:t xml:space="preserve">.        </w:t>
      </w:r>
    </w:p>
    <w:p w14:paraId="15716208" w14:textId="586C6B26" w:rsidR="00A46ADA" w:rsidRPr="00A46ADA" w:rsidRDefault="00A46ADA" w:rsidP="00A46ADA">
      <w:pPr>
        <w:ind w:firstLine="708"/>
        <w:rPr>
          <w:sz w:val="28"/>
          <w:szCs w:val="28"/>
        </w:rPr>
      </w:pPr>
      <w:r w:rsidRPr="00A46ADA">
        <w:rPr>
          <w:sz w:val="28"/>
          <w:szCs w:val="28"/>
        </w:rPr>
        <w:t>Supun spre aprobare prezentul Proiect de hotărâre</w:t>
      </w:r>
      <w:r>
        <w:rPr>
          <w:sz w:val="28"/>
          <w:szCs w:val="28"/>
        </w:rPr>
        <w:t xml:space="preserve"> în forma prezentată</w:t>
      </w:r>
      <w:r w:rsidRPr="00A46ADA">
        <w:rPr>
          <w:sz w:val="28"/>
          <w:szCs w:val="28"/>
        </w:rPr>
        <w:t>.</w:t>
      </w:r>
    </w:p>
    <w:p w14:paraId="39CA7EBC" w14:textId="77777777" w:rsidR="00A46ADA" w:rsidRPr="00A46ADA" w:rsidRDefault="00A46ADA" w:rsidP="00A46ADA">
      <w:pPr>
        <w:rPr>
          <w:sz w:val="28"/>
          <w:szCs w:val="28"/>
        </w:rPr>
      </w:pPr>
    </w:p>
    <w:p w14:paraId="286CC41F" w14:textId="77777777" w:rsidR="00A46ADA" w:rsidRPr="00A46ADA" w:rsidRDefault="00A46ADA" w:rsidP="00A46ADA">
      <w:pPr>
        <w:tabs>
          <w:tab w:val="left" w:pos="3330"/>
        </w:tabs>
        <w:jc w:val="center"/>
        <w:rPr>
          <w:b/>
          <w:sz w:val="28"/>
          <w:szCs w:val="28"/>
        </w:rPr>
      </w:pPr>
      <w:r w:rsidRPr="00A46ADA">
        <w:rPr>
          <w:b/>
          <w:sz w:val="28"/>
          <w:szCs w:val="28"/>
        </w:rPr>
        <w:t>Primar,</w:t>
      </w:r>
    </w:p>
    <w:p w14:paraId="6FAC9A39" w14:textId="77777777" w:rsidR="00A46ADA" w:rsidRPr="00A46ADA" w:rsidRDefault="00A46ADA" w:rsidP="00A46ADA">
      <w:pPr>
        <w:tabs>
          <w:tab w:val="left" w:pos="2835"/>
        </w:tabs>
        <w:jc w:val="center"/>
        <w:rPr>
          <w:b/>
          <w:sz w:val="28"/>
          <w:szCs w:val="28"/>
        </w:rPr>
      </w:pPr>
      <w:r w:rsidRPr="00A46ADA">
        <w:rPr>
          <w:b/>
          <w:sz w:val="28"/>
          <w:szCs w:val="28"/>
        </w:rPr>
        <w:t>LUNGU ALBERT</w:t>
      </w:r>
    </w:p>
    <w:p w14:paraId="63185B95" w14:textId="77777777" w:rsidR="0041437C" w:rsidRDefault="0041437C" w:rsidP="00A46ADA">
      <w:pPr>
        <w:widowControl w:val="0"/>
        <w:autoSpaceDE w:val="0"/>
        <w:autoSpaceDN w:val="0"/>
        <w:adjustRightInd w:val="0"/>
        <w:jc w:val="center"/>
        <w:rPr>
          <w:b/>
          <w:bCs/>
          <w:sz w:val="28"/>
          <w:szCs w:val="28"/>
        </w:rPr>
      </w:pPr>
    </w:p>
    <w:p w14:paraId="5E23C5B2" w14:textId="2426A3F8" w:rsidR="0041437C" w:rsidRDefault="0041437C" w:rsidP="00A46ADA">
      <w:pPr>
        <w:widowControl w:val="0"/>
        <w:autoSpaceDE w:val="0"/>
        <w:autoSpaceDN w:val="0"/>
        <w:adjustRightInd w:val="0"/>
        <w:jc w:val="center"/>
        <w:rPr>
          <w:b/>
          <w:bCs/>
          <w:sz w:val="28"/>
          <w:szCs w:val="28"/>
        </w:rPr>
      </w:pPr>
    </w:p>
    <w:p w14:paraId="796D2E0B" w14:textId="6C8C4ABD" w:rsidR="005F5CDC" w:rsidRDefault="005F5CDC" w:rsidP="00A46ADA">
      <w:pPr>
        <w:widowControl w:val="0"/>
        <w:autoSpaceDE w:val="0"/>
        <w:autoSpaceDN w:val="0"/>
        <w:adjustRightInd w:val="0"/>
        <w:jc w:val="center"/>
        <w:rPr>
          <w:b/>
          <w:bCs/>
          <w:sz w:val="28"/>
          <w:szCs w:val="28"/>
        </w:rPr>
      </w:pPr>
    </w:p>
    <w:p w14:paraId="5D1C207B" w14:textId="1B16F736" w:rsidR="005F5CDC" w:rsidRDefault="005F5CDC" w:rsidP="00A46ADA">
      <w:pPr>
        <w:widowControl w:val="0"/>
        <w:autoSpaceDE w:val="0"/>
        <w:autoSpaceDN w:val="0"/>
        <w:adjustRightInd w:val="0"/>
        <w:jc w:val="center"/>
        <w:rPr>
          <w:b/>
          <w:bCs/>
          <w:sz w:val="28"/>
          <w:szCs w:val="28"/>
        </w:rPr>
      </w:pPr>
    </w:p>
    <w:p w14:paraId="5B169501" w14:textId="0C5F1EA9" w:rsidR="005F5CDC" w:rsidRDefault="005F5CDC" w:rsidP="00A46ADA">
      <w:pPr>
        <w:widowControl w:val="0"/>
        <w:autoSpaceDE w:val="0"/>
        <w:autoSpaceDN w:val="0"/>
        <w:adjustRightInd w:val="0"/>
        <w:jc w:val="center"/>
        <w:rPr>
          <w:b/>
          <w:bCs/>
          <w:sz w:val="28"/>
          <w:szCs w:val="28"/>
        </w:rPr>
      </w:pPr>
    </w:p>
    <w:p w14:paraId="3827DDF6" w14:textId="6C7AF26B" w:rsidR="005F5CDC" w:rsidRDefault="005F5CDC" w:rsidP="00A46ADA">
      <w:pPr>
        <w:widowControl w:val="0"/>
        <w:autoSpaceDE w:val="0"/>
        <w:autoSpaceDN w:val="0"/>
        <w:adjustRightInd w:val="0"/>
        <w:jc w:val="center"/>
        <w:rPr>
          <w:b/>
          <w:bCs/>
          <w:sz w:val="28"/>
          <w:szCs w:val="28"/>
        </w:rPr>
      </w:pPr>
    </w:p>
    <w:p w14:paraId="43B2DAB9" w14:textId="3F7DBBC1" w:rsidR="005F5CDC" w:rsidRDefault="005F5CDC" w:rsidP="00A46ADA">
      <w:pPr>
        <w:widowControl w:val="0"/>
        <w:autoSpaceDE w:val="0"/>
        <w:autoSpaceDN w:val="0"/>
        <w:adjustRightInd w:val="0"/>
        <w:jc w:val="center"/>
        <w:rPr>
          <w:b/>
          <w:bCs/>
          <w:sz w:val="28"/>
          <w:szCs w:val="28"/>
        </w:rPr>
      </w:pPr>
    </w:p>
    <w:p w14:paraId="5598BF11" w14:textId="5FE6D4DA" w:rsidR="005F5CDC" w:rsidRDefault="005F5CDC" w:rsidP="00A46ADA">
      <w:pPr>
        <w:widowControl w:val="0"/>
        <w:autoSpaceDE w:val="0"/>
        <w:autoSpaceDN w:val="0"/>
        <w:adjustRightInd w:val="0"/>
        <w:jc w:val="center"/>
        <w:rPr>
          <w:b/>
          <w:bCs/>
          <w:sz w:val="28"/>
          <w:szCs w:val="28"/>
        </w:rPr>
      </w:pPr>
    </w:p>
    <w:p w14:paraId="35809BB1" w14:textId="21E1AFBE" w:rsidR="005F5CDC" w:rsidRDefault="005F5CDC" w:rsidP="00A46ADA">
      <w:pPr>
        <w:widowControl w:val="0"/>
        <w:autoSpaceDE w:val="0"/>
        <w:autoSpaceDN w:val="0"/>
        <w:adjustRightInd w:val="0"/>
        <w:jc w:val="center"/>
        <w:rPr>
          <w:b/>
          <w:bCs/>
          <w:sz w:val="28"/>
          <w:szCs w:val="28"/>
        </w:rPr>
      </w:pPr>
    </w:p>
    <w:p w14:paraId="6A1FC8B7" w14:textId="6063F343" w:rsidR="005F5CDC" w:rsidRDefault="005F5CDC" w:rsidP="00A46ADA">
      <w:pPr>
        <w:widowControl w:val="0"/>
        <w:autoSpaceDE w:val="0"/>
        <w:autoSpaceDN w:val="0"/>
        <w:adjustRightInd w:val="0"/>
        <w:jc w:val="center"/>
        <w:rPr>
          <w:b/>
          <w:bCs/>
          <w:sz w:val="28"/>
          <w:szCs w:val="28"/>
        </w:rPr>
      </w:pPr>
    </w:p>
    <w:p w14:paraId="757848EC" w14:textId="2292820B" w:rsidR="005F5CDC" w:rsidRDefault="005F5CDC" w:rsidP="00A46ADA">
      <w:pPr>
        <w:widowControl w:val="0"/>
        <w:autoSpaceDE w:val="0"/>
        <w:autoSpaceDN w:val="0"/>
        <w:adjustRightInd w:val="0"/>
        <w:jc w:val="center"/>
        <w:rPr>
          <w:b/>
          <w:bCs/>
          <w:sz w:val="28"/>
          <w:szCs w:val="28"/>
        </w:rPr>
      </w:pPr>
    </w:p>
    <w:p w14:paraId="6993A0A8" w14:textId="5F8743DE" w:rsidR="005F5CDC" w:rsidRDefault="005F5CDC" w:rsidP="00A46ADA">
      <w:pPr>
        <w:widowControl w:val="0"/>
        <w:autoSpaceDE w:val="0"/>
        <w:autoSpaceDN w:val="0"/>
        <w:adjustRightInd w:val="0"/>
        <w:jc w:val="center"/>
        <w:rPr>
          <w:b/>
          <w:bCs/>
          <w:sz w:val="28"/>
          <w:szCs w:val="28"/>
        </w:rPr>
      </w:pPr>
    </w:p>
    <w:p w14:paraId="634378A2" w14:textId="2E77C8A7" w:rsidR="005F5CDC" w:rsidRDefault="005F5CDC" w:rsidP="00A46ADA">
      <w:pPr>
        <w:widowControl w:val="0"/>
        <w:autoSpaceDE w:val="0"/>
        <w:autoSpaceDN w:val="0"/>
        <w:adjustRightInd w:val="0"/>
        <w:jc w:val="center"/>
        <w:rPr>
          <w:b/>
          <w:bCs/>
          <w:sz w:val="28"/>
          <w:szCs w:val="28"/>
        </w:rPr>
      </w:pPr>
    </w:p>
    <w:p w14:paraId="4459746D" w14:textId="77777777" w:rsidR="005F5CDC" w:rsidRDefault="005F5CDC" w:rsidP="00A46ADA">
      <w:pPr>
        <w:widowControl w:val="0"/>
        <w:autoSpaceDE w:val="0"/>
        <w:autoSpaceDN w:val="0"/>
        <w:adjustRightInd w:val="0"/>
        <w:jc w:val="center"/>
        <w:rPr>
          <w:b/>
          <w:bCs/>
          <w:sz w:val="28"/>
          <w:szCs w:val="28"/>
        </w:rPr>
      </w:pPr>
    </w:p>
    <w:p w14:paraId="16B6B877" w14:textId="387E3E2B" w:rsidR="00A46ADA" w:rsidRPr="00A46ADA" w:rsidRDefault="00A46ADA" w:rsidP="00A46ADA">
      <w:pPr>
        <w:widowControl w:val="0"/>
        <w:autoSpaceDE w:val="0"/>
        <w:autoSpaceDN w:val="0"/>
        <w:adjustRightInd w:val="0"/>
        <w:jc w:val="center"/>
        <w:rPr>
          <w:b/>
          <w:bCs/>
          <w:sz w:val="28"/>
          <w:szCs w:val="28"/>
        </w:rPr>
      </w:pPr>
      <w:r w:rsidRPr="00A46ADA">
        <w:rPr>
          <w:b/>
          <w:bCs/>
          <w:sz w:val="28"/>
          <w:szCs w:val="28"/>
        </w:rPr>
        <w:t>ROMÂNIA</w:t>
      </w:r>
    </w:p>
    <w:p w14:paraId="7ACF65F3" w14:textId="77777777" w:rsidR="00A46ADA" w:rsidRPr="00A46ADA" w:rsidRDefault="00A46ADA" w:rsidP="00A46ADA">
      <w:pPr>
        <w:widowControl w:val="0"/>
        <w:tabs>
          <w:tab w:val="left" w:pos="-142"/>
        </w:tabs>
        <w:autoSpaceDE w:val="0"/>
        <w:autoSpaceDN w:val="0"/>
        <w:adjustRightInd w:val="0"/>
        <w:ind w:left="-142" w:right="-284"/>
        <w:jc w:val="center"/>
        <w:rPr>
          <w:b/>
          <w:bCs/>
          <w:sz w:val="28"/>
          <w:szCs w:val="28"/>
        </w:rPr>
      </w:pPr>
      <w:r w:rsidRPr="00A46ADA">
        <w:rPr>
          <w:b/>
          <w:bCs/>
          <w:sz w:val="28"/>
          <w:szCs w:val="28"/>
        </w:rPr>
        <w:t>JUDEŢUL NEAMŢ</w:t>
      </w:r>
    </w:p>
    <w:p w14:paraId="01870861" w14:textId="77777777" w:rsidR="00A46ADA" w:rsidRPr="00A46ADA" w:rsidRDefault="00A46ADA" w:rsidP="00A46ADA">
      <w:pPr>
        <w:widowControl w:val="0"/>
        <w:autoSpaceDE w:val="0"/>
        <w:autoSpaceDN w:val="0"/>
        <w:adjustRightInd w:val="0"/>
        <w:jc w:val="center"/>
        <w:rPr>
          <w:b/>
          <w:bCs/>
          <w:sz w:val="28"/>
          <w:szCs w:val="28"/>
        </w:rPr>
      </w:pPr>
      <w:r w:rsidRPr="00A46ADA">
        <w:rPr>
          <w:b/>
          <w:bCs/>
          <w:sz w:val="28"/>
          <w:szCs w:val="28"/>
        </w:rPr>
        <w:t xml:space="preserve"> COMUNEA DOLJEŞTI</w:t>
      </w:r>
    </w:p>
    <w:p w14:paraId="34591056" w14:textId="77777777" w:rsidR="00A46ADA" w:rsidRPr="00A46ADA" w:rsidRDefault="00A46ADA" w:rsidP="00A46ADA">
      <w:pPr>
        <w:widowControl w:val="0"/>
        <w:autoSpaceDE w:val="0"/>
        <w:autoSpaceDN w:val="0"/>
        <w:adjustRightInd w:val="0"/>
        <w:jc w:val="center"/>
        <w:rPr>
          <w:b/>
          <w:bCs/>
          <w:sz w:val="22"/>
          <w:szCs w:val="22"/>
        </w:rPr>
      </w:pPr>
      <w:r w:rsidRPr="00A46ADA">
        <w:rPr>
          <w:b/>
          <w:bCs/>
          <w:sz w:val="22"/>
          <w:szCs w:val="22"/>
        </w:rPr>
        <w:t>617160 – DOLJEŞTI, Tel/ fax 0233 / 780514; 0233 / 780756</w:t>
      </w:r>
    </w:p>
    <w:p w14:paraId="57D47554" w14:textId="77777777" w:rsidR="00A46ADA" w:rsidRPr="00A46ADA" w:rsidRDefault="00A46ADA" w:rsidP="00A46ADA">
      <w:pPr>
        <w:widowControl w:val="0"/>
        <w:autoSpaceDE w:val="0"/>
        <w:autoSpaceDN w:val="0"/>
        <w:adjustRightInd w:val="0"/>
        <w:jc w:val="center"/>
        <w:rPr>
          <w:b/>
          <w:bCs/>
          <w:sz w:val="22"/>
          <w:szCs w:val="22"/>
          <w:u w:val="single"/>
        </w:rPr>
      </w:pPr>
      <w:r w:rsidRPr="00A46ADA">
        <w:rPr>
          <w:b/>
          <w:bCs/>
          <w:sz w:val="22"/>
          <w:szCs w:val="22"/>
        </w:rPr>
        <w:t xml:space="preserve">adresa de internet: </w:t>
      </w:r>
      <w:r w:rsidRPr="00A46ADA">
        <w:rPr>
          <w:b/>
          <w:bCs/>
          <w:color w:val="0000FF"/>
          <w:sz w:val="22"/>
          <w:szCs w:val="22"/>
          <w:u w:val="single"/>
        </w:rPr>
        <w:t>www.primariadoljesti.ro;e-mail</w:t>
      </w:r>
      <w:r w:rsidRPr="00A46ADA">
        <w:rPr>
          <w:b/>
          <w:bCs/>
          <w:sz w:val="22"/>
          <w:szCs w:val="22"/>
        </w:rPr>
        <w:t xml:space="preserve">: </w:t>
      </w:r>
      <w:r w:rsidRPr="00A46ADA">
        <w:rPr>
          <w:b/>
          <w:bCs/>
          <w:color w:val="0000FF"/>
          <w:sz w:val="22"/>
          <w:szCs w:val="22"/>
          <w:u w:val="single"/>
        </w:rPr>
        <w:t>contact@primariadoljesti.ro</w:t>
      </w:r>
    </w:p>
    <w:p w14:paraId="0CA604CD" w14:textId="77777777" w:rsidR="00A46ADA" w:rsidRPr="00A46ADA" w:rsidRDefault="00A46ADA" w:rsidP="0041437C">
      <w:pPr>
        <w:rPr>
          <w:sz w:val="22"/>
          <w:szCs w:val="22"/>
        </w:rPr>
      </w:pPr>
      <w:r w:rsidRPr="00A46ADA">
        <w:rPr>
          <w:b/>
          <w:sz w:val="22"/>
          <w:szCs w:val="22"/>
        </w:rPr>
        <w:t>Nr. 2958</w:t>
      </w:r>
      <w:r w:rsidRPr="00A46ADA">
        <w:rPr>
          <w:sz w:val="22"/>
          <w:szCs w:val="22"/>
        </w:rPr>
        <w:t xml:space="preserve"> din </w:t>
      </w:r>
      <w:r w:rsidRPr="00A46ADA">
        <w:rPr>
          <w:b/>
          <w:sz w:val="22"/>
          <w:szCs w:val="22"/>
        </w:rPr>
        <w:t>25.03.2022</w:t>
      </w:r>
    </w:p>
    <w:p w14:paraId="5812F035" w14:textId="77777777" w:rsidR="00A46ADA" w:rsidRPr="00A46ADA" w:rsidRDefault="00A46ADA" w:rsidP="00A46ADA">
      <w:pPr>
        <w:rPr>
          <w:sz w:val="28"/>
          <w:szCs w:val="28"/>
        </w:rPr>
      </w:pPr>
    </w:p>
    <w:p w14:paraId="699602E2" w14:textId="77777777" w:rsidR="00A46ADA" w:rsidRPr="00A46ADA" w:rsidRDefault="00A46ADA" w:rsidP="00A46ADA">
      <w:pPr>
        <w:pStyle w:val="Heading3"/>
        <w:rPr>
          <w:b/>
          <w:szCs w:val="28"/>
        </w:rPr>
      </w:pPr>
      <w:r w:rsidRPr="00A46ADA">
        <w:rPr>
          <w:b/>
          <w:szCs w:val="28"/>
        </w:rPr>
        <w:t>RAPORT  DE SPECIALITATE</w:t>
      </w:r>
    </w:p>
    <w:p w14:paraId="3AF98BF1" w14:textId="77777777" w:rsidR="00A46ADA" w:rsidRPr="00A46ADA" w:rsidRDefault="00A46ADA" w:rsidP="00A46ADA">
      <w:pPr>
        <w:jc w:val="center"/>
        <w:rPr>
          <w:b/>
          <w:bCs/>
          <w:i/>
          <w:sz w:val="28"/>
          <w:szCs w:val="28"/>
          <w:u w:val="single"/>
        </w:rPr>
      </w:pPr>
      <w:r w:rsidRPr="00A46ADA">
        <w:rPr>
          <w:b/>
          <w:i/>
          <w:sz w:val="28"/>
          <w:szCs w:val="28"/>
        </w:rPr>
        <w:t xml:space="preserve">privind aprobarea finanțării de la bugetul local pentru obiectivul de investiții </w:t>
      </w:r>
      <w:r w:rsidRPr="00A46ADA">
        <w:rPr>
          <w:sz w:val="28"/>
          <w:szCs w:val="28"/>
        </w:rPr>
        <w:t>’’</w:t>
      </w:r>
      <w:r w:rsidRPr="00A46ADA">
        <w:rPr>
          <w:b/>
          <w:bCs/>
          <w:i/>
          <w:sz w:val="28"/>
          <w:szCs w:val="28"/>
          <w:u w:val="single"/>
        </w:rPr>
        <w:t xml:space="preserve"> MODERNIZARE DRUMURI SĂTEȘTI, COMUNA DOLJESTI, </w:t>
      </w:r>
    </w:p>
    <w:p w14:paraId="127A6F5A" w14:textId="77777777" w:rsidR="00A46ADA" w:rsidRPr="00A46ADA" w:rsidRDefault="00A46ADA" w:rsidP="00A46ADA">
      <w:pPr>
        <w:jc w:val="center"/>
        <w:rPr>
          <w:b/>
          <w:i/>
          <w:sz w:val="28"/>
          <w:szCs w:val="28"/>
        </w:rPr>
      </w:pPr>
      <w:r w:rsidRPr="00A46ADA">
        <w:rPr>
          <w:b/>
          <w:bCs/>
          <w:i/>
          <w:sz w:val="28"/>
          <w:szCs w:val="28"/>
          <w:u w:val="single"/>
        </w:rPr>
        <w:t>JUDETUL NEAMT – 7.946 m’’</w:t>
      </w:r>
    </w:p>
    <w:p w14:paraId="7E0E7827" w14:textId="77777777" w:rsidR="00A46ADA" w:rsidRPr="00A46ADA" w:rsidRDefault="00A46ADA" w:rsidP="00A46ADA">
      <w:pPr>
        <w:jc w:val="center"/>
        <w:rPr>
          <w:b/>
          <w:i/>
          <w:sz w:val="28"/>
          <w:szCs w:val="28"/>
        </w:rPr>
      </w:pPr>
    </w:p>
    <w:p w14:paraId="0C2473AC" w14:textId="6F47E8F9" w:rsidR="00A46ADA" w:rsidRPr="005F5CDC" w:rsidRDefault="005F5CDC" w:rsidP="005F5CDC">
      <w:pPr>
        <w:autoSpaceDE w:val="0"/>
        <w:autoSpaceDN w:val="0"/>
        <w:adjustRightInd w:val="0"/>
        <w:ind w:firstLine="708"/>
        <w:jc w:val="both"/>
        <w:rPr>
          <w:b/>
          <w:sz w:val="28"/>
          <w:szCs w:val="28"/>
        </w:rPr>
      </w:pPr>
      <w:r>
        <w:rPr>
          <w:sz w:val="28"/>
          <w:szCs w:val="28"/>
        </w:rPr>
        <w:t>Analizând</w:t>
      </w:r>
      <w:r w:rsidRPr="00A46ADA">
        <w:rPr>
          <w:sz w:val="28"/>
          <w:szCs w:val="28"/>
        </w:rPr>
        <w:t xml:space="preserve"> Referatul de aprobare al primarului nr. </w:t>
      </w:r>
      <w:r w:rsidRPr="00A46ADA">
        <w:rPr>
          <w:b/>
          <w:sz w:val="28"/>
          <w:szCs w:val="28"/>
        </w:rPr>
        <w:t>2957</w:t>
      </w:r>
      <w:r w:rsidRPr="00A46ADA">
        <w:rPr>
          <w:sz w:val="28"/>
          <w:szCs w:val="28"/>
        </w:rPr>
        <w:t xml:space="preserve"> din </w:t>
      </w:r>
      <w:r w:rsidRPr="00A46ADA">
        <w:rPr>
          <w:b/>
          <w:sz w:val="28"/>
          <w:szCs w:val="28"/>
        </w:rPr>
        <w:t>25.03.2022;</w:t>
      </w:r>
    </w:p>
    <w:p w14:paraId="6D763891" w14:textId="77777777" w:rsidR="00A46ADA" w:rsidRPr="00A46ADA" w:rsidRDefault="00A46ADA" w:rsidP="00A46ADA">
      <w:pPr>
        <w:rPr>
          <w:sz w:val="28"/>
          <w:szCs w:val="28"/>
        </w:rPr>
      </w:pPr>
      <w:r w:rsidRPr="00A46ADA">
        <w:rPr>
          <w:sz w:val="28"/>
          <w:szCs w:val="28"/>
        </w:rPr>
        <w:tab/>
      </w:r>
      <w:r w:rsidRPr="00A46ADA">
        <w:rPr>
          <w:sz w:val="28"/>
          <w:szCs w:val="28"/>
        </w:rPr>
        <w:tab/>
        <w:t>Având in vedere:</w:t>
      </w:r>
    </w:p>
    <w:p w14:paraId="6B64FD85" w14:textId="42348BF8" w:rsidR="00A46ADA" w:rsidRPr="00A46ADA" w:rsidRDefault="00A46ADA" w:rsidP="00A46ADA">
      <w:pPr>
        <w:jc w:val="both"/>
        <w:rPr>
          <w:sz w:val="28"/>
          <w:szCs w:val="28"/>
        </w:rPr>
      </w:pPr>
      <w:r w:rsidRPr="00A46ADA">
        <w:rPr>
          <w:sz w:val="28"/>
          <w:szCs w:val="28"/>
        </w:rPr>
        <w:t xml:space="preserve"> - </w:t>
      </w:r>
      <w:r w:rsidR="005F5CDC" w:rsidRPr="005F5CDC">
        <w:rPr>
          <w:sz w:val="28"/>
          <w:szCs w:val="28"/>
        </w:rPr>
        <w:t>prevederile</w:t>
      </w:r>
      <w:r w:rsidRPr="00A46ADA">
        <w:rPr>
          <w:sz w:val="28"/>
          <w:szCs w:val="28"/>
        </w:rPr>
        <w:t xml:space="preserve"> Ordonanț</w:t>
      </w:r>
      <w:r w:rsidR="005F5CDC">
        <w:rPr>
          <w:sz w:val="28"/>
          <w:szCs w:val="28"/>
        </w:rPr>
        <w:t>ei</w:t>
      </w:r>
      <w:r w:rsidRPr="00A46ADA">
        <w:rPr>
          <w:sz w:val="28"/>
          <w:szCs w:val="28"/>
        </w:rPr>
        <w:t xml:space="preserve"> de urgență a Guvernului nr.114/2018 privind instituirea unor măsuri în domeniul investițiilor publice și a unor măsuri fiscal-bugetare, modificarea și completarea unor acte normative și prorogarea unor termene;</w:t>
      </w:r>
    </w:p>
    <w:p w14:paraId="1C5ED86C" w14:textId="77777777" w:rsidR="00A46ADA" w:rsidRPr="00A46ADA" w:rsidRDefault="00A46ADA" w:rsidP="00A46ADA">
      <w:pPr>
        <w:pStyle w:val="BodyText"/>
        <w:jc w:val="both"/>
        <w:rPr>
          <w:szCs w:val="28"/>
          <w:lang w:val="ro-RO"/>
        </w:rPr>
      </w:pPr>
      <w:r w:rsidRPr="00A46ADA">
        <w:rPr>
          <w:szCs w:val="28"/>
          <w:lang w:val="ro-RO"/>
        </w:rPr>
        <w:t xml:space="preserve"> - prevederile Legii nr.273/2006 – lege privind finanțele publice locale, cu modificările și completările ulterioare;</w:t>
      </w:r>
    </w:p>
    <w:p w14:paraId="7DA15982" w14:textId="77777777" w:rsidR="00A46ADA" w:rsidRPr="00A46ADA" w:rsidRDefault="00A46ADA" w:rsidP="00A46ADA">
      <w:pPr>
        <w:pStyle w:val="BodyText"/>
        <w:jc w:val="both"/>
        <w:rPr>
          <w:szCs w:val="28"/>
          <w:shd w:val="clear" w:color="auto" w:fill="FFFFFF"/>
          <w:lang w:val="ro-RO"/>
        </w:rPr>
      </w:pPr>
      <w:r w:rsidRPr="00A46ADA">
        <w:rPr>
          <w:szCs w:val="28"/>
          <w:lang w:val="ro-RO"/>
        </w:rPr>
        <w:t xml:space="preserve"> - prevederile Hotărârii de Guvern nr. 907/2016 </w:t>
      </w:r>
      <w:r w:rsidRPr="00A46ADA">
        <w:rPr>
          <w:szCs w:val="28"/>
          <w:shd w:val="clear" w:color="auto" w:fill="FFFFFF"/>
          <w:lang w:val="ro-RO"/>
        </w:rPr>
        <w:t>privind etapele de elaborare și conținutul-cadru al documentațiilor tehnico-economice aferente obiectivelor/proiectelor de investiții finanțate din fonduri publice;</w:t>
      </w:r>
    </w:p>
    <w:p w14:paraId="31F3CBDC" w14:textId="77777777" w:rsidR="00A46ADA" w:rsidRPr="00A46ADA" w:rsidRDefault="00A46ADA" w:rsidP="00A46ADA">
      <w:pPr>
        <w:jc w:val="both"/>
        <w:rPr>
          <w:sz w:val="28"/>
          <w:szCs w:val="28"/>
        </w:rPr>
      </w:pPr>
      <w:r w:rsidRPr="00A46ADA">
        <w:rPr>
          <w:sz w:val="28"/>
          <w:szCs w:val="28"/>
        </w:rPr>
        <w:t xml:space="preserve"> - Ordonanța de urgenta nr. 57 din 3 iulie 2019 privind Codul administrativ;</w:t>
      </w:r>
    </w:p>
    <w:p w14:paraId="70E085AB" w14:textId="77777777" w:rsidR="00A46ADA" w:rsidRPr="00A46ADA" w:rsidRDefault="00A46ADA" w:rsidP="00A46ADA">
      <w:pPr>
        <w:jc w:val="both"/>
        <w:rPr>
          <w:b/>
          <w:sz w:val="28"/>
          <w:szCs w:val="28"/>
        </w:rPr>
      </w:pPr>
      <w:r w:rsidRPr="00A46ADA">
        <w:rPr>
          <w:sz w:val="28"/>
          <w:szCs w:val="28"/>
        </w:rPr>
        <w:t xml:space="preserve"> - contractul de proiectare și execuție lucrări nr. </w:t>
      </w:r>
      <w:r w:rsidRPr="00A46ADA">
        <w:rPr>
          <w:b/>
          <w:sz w:val="28"/>
          <w:szCs w:val="28"/>
        </w:rPr>
        <w:t xml:space="preserve">7677 </w:t>
      </w:r>
      <w:r w:rsidRPr="00A46ADA">
        <w:rPr>
          <w:sz w:val="28"/>
          <w:szCs w:val="28"/>
        </w:rPr>
        <w:t xml:space="preserve">din </w:t>
      </w:r>
      <w:r w:rsidRPr="00A46ADA">
        <w:rPr>
          <w:b/>
          <w:sz w:val="28"/>
          <w:szCs w:val="28"/>
        </w:rPr>
        <w:t>24.09.2018</w:t>
      </w:r>
      <w:r w:rsidRPr="00A46ADA">
        <w:rPr>
          <w:sz w:val="28"/>
          <w:szCs w:val="28"/>
        </w:rPr>
        <w:t xml:space="preserve"> încheiat cu </w:t>
      </w:r>
      <w:r w:rsidRPr="00A46ADA">
        <w:rPr>
          <w:b/>
          <w:sz w:val="28"/>
          <w:szCs w:val="28"/>
        </w:rPr>
        <w:t>Asocierea S.C. DARCONS S.R.L. - S.C. AQUA PROJECT S.R.L.;</w:t>
      </w:r>
    </w:p>
    <w:p w14:paraId="7074EDA6" w14:textId="77777777" w:rsidR="00A46ADA" w:rsidRPr="00A46ADA" w:rsidRDefault="00A46ADA" w:rsidP="00A46ADA">
      <w:pPr>
        <w:jc w:val="both"/>
        <w:rPr>
          <w:sz w:val="28"/>
          <w:szCs w:val="28"/>
        </w:rPr>
      </w:pPr>
      <w:r w:rsidRPr="00A46ADA">
        <w:rPr>
          <w:b/>
          <w:sz w:val="28"/>
          <w:szCs w:val="28"/>
        </w:rPr>
        <w:t xml:space="preserve"> - </w:t>
      </w:r>
      <w:r w:rsidRPr="00A46ADA">
        <w:rPr>
          <w:iCs/>
          <w:sz w:val="28"/>
          <w:szCs w:val="28"/>
          <w:bdr w:val="none" w:sz="0" w:space="0" w:color="auto" w:frame="1"/>
        </w:rPr>
        <w:t xml:space="preserve">proiectul depus la Fondul de Dezvoltare si Investiții gestionat prin Comisia Națională de Strategie și Prognoză, </w:t>
      </w:r>
      <w:r w:rsidRPr="00A46ADA">
        <w:rPr>
          <w:bCs/>
          <w:iCs/>
          <w:sz w:val="28"/>
          <w:szCs w:val="28"/>
          <w:bdr w:val="none" w:sz="0" w:space="0" w:color="auto" w:frame="1"/>
        </w:rPr>
        <w:t>aprobat pentru finanțare din F.D.I. prin Ordinul Președintelui Comisiei Naționale de Strategie și Prognoză nr. 280 din 02.10.2019, la poziția  235 din listă, cod proiect:</w:t>
      </w:r>
      <w:r w:rsidRPr="00A46ADA">
        <w:rPr>
          <w:sz w:val="28"/>
          <w:szCs w:val="28"/>
        </w:rPr>
        <w:t xml:space="preserve">1E-INFRASTRUCTURAXXX, conform publicării listei pe site-ul </w:t>
      </w:r>
      <w:hyperlink r:id="rId9" w:history="1">
        <w:r w:rsidRPr="00A46ADA">
          <w:rPr>
            <w:rStyle w:val="Hyperlink"/>
            <w:i/>
            <w:iCs/>
            <w:sz w:val="28"/>
            <w:szCs w:val="28"/>
          </w:rPr>
          <w:t>www.cnp.ro</w:t>
        </w:r>
      </w:hyperlink>
      <w:r w:rsidRPr="00A46ADA">
        <w:rPr>
          <w:sz w:val="28"/>
          <w:szCs w:val="28"/>
        </w:rPr>
        <w:t>;</w:t>
      </w:r>
    </w:p>
    <w:p w14:paraId="50CDF54F" w14:textId="77777777" w:rsidR="00A46ADA" w:rsidRPr="00A46ADA" w:rsidRDefault="00A46ADA" w:rsidP="00A46ADA">
      <w:pPr>
        <w:jc w:val="both"/>
        <w:rPr>
          <w:sz w:val="28"/>
          <w:szCs w:val="28"/>
        </w:rPr>
      </w:pPr>
      <w:r w:rsidRPr="00A46ADA">
        <w:rPr>
          <w:b/>
          <w:sz w:val="28"/>
          <w:szCs w:val="28"/>
        </w:rPr>
        <w:t xml:space="preserve"> - </w:t>
      </w:r>
      <w:r w:rsidRPr="00A46ADA">
        <w:rPr>
          <w:sz w:val="28"/>
          <w:szCs w:val="28"/>
        </w:rPr>
        <w:t xml:space="preserve">notificarea  Ministerului Lucrărilor Publice, Dezvoltării și Administrației, nr. 153196/21 din data de 04.12.2020, și înregistrată la instituția noastră sub nr. 11113 din data de 28.12.2021, privind denunțarea unilaterală a contractului de finanțare nr.244 din data e 31.10.2019 în termen de 5 zile calendaristice de la data primirii prezentei notificări; </w:t>
      </w:r>
    </w:p>
    <w:p w14:paraId="6B5C23EF" w14:textId="45D47FCC" w:rsidR="00A46ADA" w:rsidRPr="00A46ADA" w:rsidRDefault="00A46ADA" w:rsidP="00A46ADA">
      <w:pPr>
        <w:pStyle w:val="yiv5654967118msonormal"/>
        <w:spacing w:before="0" w:beforeAutospacing="0" w:after="120" w:afterAutospacing="0" w:line="276" w:lineRule="auto"/>
        <w:jc w:val="both"/>
        <w:rPr>
          <w:sz w:val="28"/>
          <w:szCs w:val="28"/>
          <w:lang w:val="ro-RO"/>
        </w:rPr>
      </w:pPr>
      <w:r w:rsidRPr="00A46ADA">
        <w:rPr>
          <w:sz w:val="28"/>
          <w:szCs w:val="28"/>
          <w:shd w:val="clear" w:color="auto" w:fill="FFFFFF"/>
          <w:lang w:val="ro-RO"/>
        </w:rPr>
        <w:t xml:space="preserve">- OUG 114/2018 (prin care s-a înființat </w:t>
      </w:r>
      <w:r w:rsidRPr="00A46ADA">
        <w:rPr>
          <w:bCs/>
          <w:iCs/>
          <w:sz w:val="28"/>
          <w:szCs w:val="28"/>
          <w:bdr w:val="none" w:sz="0" w:space="0" w:color="auto" w:frame="1"/>
          <w:lang w:val="ro-RO"/>
        </w:rPr>
        <w:t xml:space="preserve">Fondul de Dezvoltare și Investiții </w:t>
      </w:r>
      <w:r w:rsidRPr="00A46ADA">
        <w:rPr>
          <w:sz w:val="28"/>
          <w:szCs w:val="28"/>
          <w:lang w:val="ro-RO"/>
        </w:rPr>
        <w:t xml:space="preserve">gestionat de Comisia Națională de Strategie și Prognoză - CNSP) </w:t>
      </w:r>
      <w:r w:rsidRPr="00A46ADA">
        <w:rPr>
          <w:sz w:val="28"/>
          <w:szCs w:val="28"/>
          <w:shd w:val="clear" w:color="auto" w:fill="FFFFFF"/>
          <w:lang w:val="ro-RO"/>
        </w:rPr>
        <w:t xml:space="preserve">a fost actualizată prin </w:t>
      </w:r>
      <w:r w:rsidRPr="00A46ADA">
        <w:rPr>
          <w:b/>
          <w:iCs/>
          <w:sz w:val="28"/>
          <w:szCs w:val="28"/>
          <w:bdr w:val="none" w:sz="0" w:space="0" w:color="auto" w:frame="1"/>
          <w:lang w:val="ro-RO"/>
        </w:rPr>
        <w:t xml:space="preserve">Ordonanța de urgență nr. 1/06.01.2020 </w:t>
      </w:r>
      <w:r w:rsidRPr="00A46ADA">
        <w:rPr>
          <w:i/>
          <w:iCs/>
          <w:sz w:val="28"/>
          <w:szCs w:val="28"/>
          <w:shd w:val="clear" w:color="auto" w:fill="FFFFFF"/>
          <w:lang w:val="ro-RO"/>
        </w:rPr>
        <w:t>privind instituirea unor masuri în domeniul investițiilor publice și a unor măsuri fiscal - bugetare, modificarea și completarea unor acte normative și prorogarea unor termene</w:t>
      </w:r>
      <w:r w:rsidRPr="00A46ADA">
        <w:rPr>
          <w:sz w:val="28"/>
          <w:szCs w:val="28"/>
          <w:shd w:val="clear" w:color="auto" w:fill="FFFFFF"/>
          <w:lang w:val="ro-RO"/>
        </w:rPr>
        <w:t xml:space="preserve">, </w:t>
      </w:r>
      <w:r w:rsidRPr="00A46ADA">
        <w:rPr>
          <w:b/>
          <w:iCs/>
          <w:sz w:val="28"/>
          <w:szCs w:val="28"/>
          <w:bdr w:val="none" w:sz="0" w:space="0" w:color="auto" w:frame="1"/>
          <w:lang w:val="ro-RO"/>
        </w:rPr>
        <w:t>publicată în Monitorul Oficial nr. 11/09.01.2020 – dată la care a intrat în vigoare</w:t>
      </w:r>
      <w:r w:rsidRPr="00A46ADA">
        <w:rPr>
          <w:bCs/>
          <w:iCs/>
          <w:sz w:val="28"/>
          <w:szCs w:val="28"/>
          <w:bdr w:val="none" w:sz="0" w:space="0" w:color="auto" w:frame="1"/>
          <w:lang w:val="ro-RO"/>
        </w:rPr>
        <w:t>;</w:t>
      </w:r>
    </w:p>
    <w:p w14:paraId="48DB89AD" w14:textId="77777777" w:rsidR="00A46ADA" w:rsidRPr="00A46ADA" w:rsidRDefault="00A46ADA" w:rsidP="00A46ADA">
      <w:pPr>
        <w:pStyle w:val="yiv5654967118msonormal"/>
        <w:numPr>
          <w:ilvl w:val="0"/>
          <w:numId w:val="1"/>
        </w:numPr>
        <w:spacing w:before="0" w:beforeAutospacing="0" w:after="120" w:afterAutospacing="0" w:line="276" w:lineRule="auto"/>
        <w:ind w:left="426" w:hanging="426"/>
        <w:jc w:val="both"/>
        <w:rPr>
          <w:sz w:val="28"/>
          <w:szCs w:val="28"/>
          <w:lang w:val="ro-RO"/>
        </w:rPr>
      </w:pPr>
      <w:r w:rsidRPr="00A46ADA">
        <w:rPr>
          <w:sz w:val="28"/>
          <w:szCs w:val="28"/>
          <w:shd w:val="clear" w:color="auto" w:fill="FFFFFF"/>
          <w:lang w:val="ro-RO"/>
        </w:rPr>
        <w:t xml:space="preserve">Prin art. I punctul (1) din OUG 1/2020, Fondul de Dezvoltare si Investitii (FDI) a fost transferat de la </w:t>
      </w:r>
      <w:r w:rsidRPr="00A46ADA">
        <w:rPr>
          <w:sz w:val="28"/>
          <w:szCs w:val="28"/>
          <w:lang w:val="ro-RO"/>
        </w:rPr>
        <w:t>Comisia Națională de Strategie și Prognoză (CNSP), către</w:t>
      </w:r>
      <w:r w:rsidRPr="00A46ADA">
        <w:rPr>
          <w:sz w:val="28"/>
          <w:szCs w:val="28"/>
          <w:shd w:val="clear" w:color="auto" w:fill="FFFFFF"/>
          <w:lang w:val="ro-RO"/>
        </w:rPr>
        <w:t xml:space="preserve"> Ministerul Lucrarilor Publice, Dezvoltarii si Administratiei (MLPDA);</w:t>
      </w:r>
    </w:p>
    <w:p w14:paraId="293D8372" w14:textId="77777777" w:rsidR="00A46ADA" w:rsidRPr="00A46ADA" w:rsidRDefault="00A46ADA" w:rsidP="00A46ADA">
      <w:pPr>
        <w:pStyle w:val="yiv5654967118msonormal"/>
        <w:numPr>
          <w:ilvl w:val="0"/>
          <w:numId w:val="1"/>
        </w:numPr>
        <w:spacing w:before="0" w:beforeAutospacing="0" w:after="120" w:afterAutospacing="0" w:line="276" w:lineRule="auto"/>
        <w:ind w:left="426" w:hanging="426"/>
        <w:jc w:val="both"/>
        <w:rPr>
          <w:sz w:val="28"/>
          <w:szCs w:val="28"/>
          <w:lang w:val="ro-RO"/>
        </w:rPr>
      </w:pPr>
      <w:r w:rsidRPr="00A46ADA">
        <w:rPr>
          <w:sz w:val="28"/>
          <w:szCs w:val="28"/>
          <w:lang w:val="ro-RO"/>
        </w:rPr>
        <w:lastRenderedPageBreak/>
        <w:t>C</w:t>
      </w:r>
      <w:r w:rsidRPr="00A46ADA">
        <w:rPr>
          <w:sz w:val="28"/>
          <w:szCs w:val="28"/>
          <w:shd w:val="clear" w:color="auto" w:fill="FFFFFF"/>
          <w:lang w:val="ro-RO"/>
        </w:rPr>
        <w:t xml:space="preserve">onform art.I punctul (2) alin (2) din OUG 1/2020, “Valoarea împrumuturilor acordate pentru Fond se stabilește la valoarea granturilor contractate, </w:t>
      </w:r>
      <w:r w:rsidRPr="00A46ADA">
        <w:rPr>
          <w:sz w:val="28"/>
          <w:szCs w:val="28"/>
          <w:u w:val="single"/>
          <w:shd w:val="clear" w:color="auto" w:fill="FFFFFF"/>
          <w:lang w:val="ro-RO"/>
        </w:rPr>
        <w:t>care se diminuează la valoarea cheltuielilor aferente lucrărilor efectuate și recepționate în condițiile legii</w:t>
      </w:r>
      <w:r w:rsidRPr="00A46ADA">
        <w:rPr>
          <w:sz w:val="28"/>
          <w:szCs w:val="28"/>
          <w:shd w:val="clear" w:color="auto" w:fill="FFFFFF"/>
          <w:lang w:val="ro-RO"/>
        </w:rPr>
        <w:t>”;</w:t>
      </w:r>
    </w:p>
    <w:p w14:paraId="37E87ED6" w14:textId="77777777" w:rsidR="00A46ADA" w:rsidRPr="00A46ADA" w:rsidRDefault="00A46ADA" w:rsidP="00A46ADA">
      <w:pPr>
        <w:pStyle w:val="yiv5654967118msonormal"/>
        <w:numPr>
          <w:ilvl w:val="0"/>
          <w:numId w:val="1"/>
        </w:numPr>
        <w:spacing w:before="0" w:beforeAutospacing="0" w:after="120" w:afterAutospacing="0" w:line="276" w:lineRule="auto"/>
        <w:ind w:left="426" w:hanging="426"/>
        <w:jc w:val="both"/>
        <w:rPr>
          <w:sz w:val="28"/>
          <w:szCs w:val="28"/>
          <w:lang w:val="ro-RO"/>
        </w:rPr>
      </w:pPr>
      <w:r w:rsidRPr="00A46ADA">
        <w:rPr>
          <w:sz w:val="28"/>
          <w:szCs w:val="28"/>
          <w:shd w:val="clear" w:color="auto" w:fill="FFFFFF"/>
          <w:lang w:val="ro-RO"/>
        </w:rPr>
        <w:t xml:space="preserve">Potrivit art. XX alin (1) din OUG 1/2020, </w:t>
      </w:r>
      <w:r w:rsidRPr="00A46ADA">
        <w:rPr>
          <w:b/>
          <w:bCs/>
          <w:sz w:val="28"/>
          <w:szCs w:val="28"/>
          <w:shd w:val="clear" w:color="auto" w:fill="FFFFFF"/>
          <w:lang w:val="ro-RO"/>
        </w:rPr>
        <w:t>începând cu data intrării în vigoare a acesteia, respectiv 09.01.2020, nu se mai acordă împrumuturi din Fondul de Dezvoltare și Investiții</w:t>
      </w:r>
      <w:r w:rsidRPr="00A46ADA">
        <w:rPr>
          <w:sz w:val="28"/>
          <w:szCs w:val="28"/>
          <w:shd w:val="clear" w:color="auto" w:fill="FFFFFF"/>
          <w:lang w:val="ro-RO"/>
        </w:rPr>
        <w:t>.</w:t>
      </w:r>
    </w:p>
    <w:p w14:paraId="6D56AA16" w14:textId="77777777" w:rsidR="00A46ADA" w:rsidRPr="00A46ADA" w:rsidRDefault="00A46ADA" w:rsidP="00A46ADA">
      <w:pPr>
        <w:pStyle w:val="yiv5654967118msonormal"/>
        <w:numPr>
          <w:ilvl w:val="0"/>
          <w:numId w:val="1"/>
        </w:numPr>
        <w:spacing w:before="0" w:beforeAutospacing="0" w:after="120" w:afterAutospacing="0" w:line="276" w:lineRule="auto"/>
        <w:ind w:left="426" w:hanging="426"/>
        <w:jc w:val="both"/>
        <w:rPr>
          <w:sz w:val="28"/>
          <w:szCs w:val="28"/>
          <w:lang w:val="ro-RO"/>
        </w:rPr>
      </w:pPr>
      <w:r w:rsidRPr="00A46ADA">
        <w:rPr>
          <w:sz w:val="28"/>
          <w:szCs w:val="28"/>
          <w:lang w:val="ro-RO"/>
        </w:rPr>
        <w:t xml:space="preserve">In baza </w:t>
      </w:r>
      <w:r w:rsidRPr="00A46ADA">
        <w:rPr>
          <w:sz w:val="28"/>
          <w:szCs w:val="28"/>
          <w:shd w:val="clear" w:color="auto" w:fill="FFFFFF"/>
          <w:lang w:val="ro-RO"/>
        </w:rPr>
        <w:t xml:space="preserve">art. XX alin (5) din OUG 1/2020, MLPDA are obligația de a modifica toate contractele de finanțare conform prevederile actului normativ. </w:t>
      </w:r>
    </w:p>
    <w:p w14:paraId="30C7FFBC" w14:textId="77777777" w:rsidR="00A46ADA" w:rsidRPr="00A46ADA" w:rsidRDefault="00A46ADA" w:rsidP="00A46ADA">
      <w:pPr>
        <w:pStyle w:val="yiv5654967118msonormal"/>
        <w:numPr>
          <w:ilvl w:val="0"/>
          <w:numId w:val="1"/>
        </w:numPr>
        <w:spacing w:before="0" w:beforeAutospacing="0" w:after="120" w:afterAutospacing="0" w:line="276" w:lineRule="auto"/>
        <w:ind w:left="426" w:hanging="426"/>
        <w:jc w:val="both"/>
        <w:rPr>
          <w:sz w:val="28"/>
          <w:szCs w:val="28"/>
          <w:lang w:val="ro-RO"/>
        </w:rPr>
      </w:pPr>
      <w:r w:rsidRPr="00A46ADA">
        <w:rPr>
          <w:i/>
          <w:iCs/>
          <w:sz w:val="28"/>
          <w:szCs w:val="28"/>
          <w:shd w:val="clear" w:color="auto" w:fill="FFFFFF"/>
          <w:lang w:val="ro-RO"/>
        </w:rPr>
        <w:t>”În situația în care există contracte de finanțare în derulare pentru care nu există cheltuieli aferente lucrărilor efectuate și recepționate în condițiile legii de către beneficiari și este prevăzut în contractul de finanțare dreptul finanțatorului de a modifica unilateral contractul, obligațiile finanțatorului de a asigura sumele necesare se aduc la îndeplinire cu respectarea limitelor prevăzute în buget”</w:t>
      </w:r>
      <w:r w:rsidRPr="00A46ADA">
        <w:rPr>
          <w:sz w:val="28"/>
          <w:szCs w:val="28"/>
          <w:shd w:val="clear" w:color="auto" w:fill="FFFFFF"/>
          <w:lang w:val="ro-RO"/>
        </w:rPr>
        <w:t>, conform art. XX alin. (9) din OUG 1/2020.</w:t>
      </w:r>
    </w:p>
    <w:p w14:paraId="03AA9EF3" w14:textId="77777777" w:rsidR="00A46ADA" w:rsidRPr="00A46ADA" w:rsidRDefault="00A46ADA" w:rsidP="00A46ADA">
      <w:pPr>
        <w:jc w:val="both"/>
        <w:rPr>
          <w:b/>
          <w:bCs/>
          <w:i/>
          <w:sz w:val="28"/>
          <w:szCs w:val="28"/>
        </w:rPr>
      </w:pPr>
      <w:r w:rsidRPr="00A46ADA">
        <w:rPr>
          <w:b/>
          <w:sz w:val="28"/>
          <w:szCs w:val="28"/>
        </w:rPr>
        <w:t xml:space="preserve">- </w:t>
      </w:r>
      <w:r w:rsidRPr="00A46ADA">
        <w:rPr>
          <w:sz w:val="28"/>
          <w:szCs w:val="28"/>
        </w:rPr>
        <w:t xml:space="preserve">contractul de finanțare nr. 244 din data de 31.10.2019 pentru </w:t>
      </w:r>
      <w:r w:rsidRPr="00A46ADA">
        <w:rPr>
          <w:b/>
          <w:sz w:val="28"/>
          <w:szCs w:val="28"/>
        </w:rPr>
        <w:t>obiectivul de investiții</w:t>
      </w:r>
      <w:r w:rsidRPr="00A46ADA">
        <w:rPr>
          <w:sz w:val="28"/>
          <w:szCs w:val="28"/>
        </w:rPr>
        <w:t>’’</w:t>
      </w:r>
      <w:r w:rsidRPr="00A46ADA">
        <w:rPr>
          <w:b/>
          <w:bCs/>
          <w:i/>
          <w:sz w:val="28"/>
          <w:szCs w:val="28"/>
        </w:rPr>
        <w:t xml:space="preserve"> MODERNIZARE DRUMURI SĂTEȘTI, COMUNA DOLJESTI, </w:t>
      </w:r>
    </w:p>
    <w:p w14:paraId="43A086FA" w14:textId="77777777" w:rsidR="00A46ADA" w:rsidRPr="00A46ADA" w:rsidRDefault="00A46ADA" w:rsidP="00A46ADA">
      <w:pPr>
        <w:jc w:val="both"/>
        <w:rPr>
          <w:b/>
          <w:i/>
          <w:sz w:val="28"/>
          <w:szCs w:val="28"/>
        </w:rPr>
      </w:pPr>
      <w:r w:rsidRPr="00A46ADA">
        <w:rPr>
          <w:b/>
          <w:bCs/>
          <w:i/>
          <w:sz w:val="28"/>
          <w:szCs w:val="28"/>
        </w:rPr>
        <w:t>JUDETUL NEAMT – 7.986 M.L.’’</w:t>
      </w:r>
      <w:r w:rsidRPr="00A46ADA">
        <w:rPr>
          <w:b/>
          <w:i/>
          <w:sz w:val="28"/>
          <w:szCs w:val="28"/>
        </w:rPr>
        <w:t xml:space="preserve"> </w:t>
      </w:r>
      <w:r w:rsidRPr="00A46ADA">
        <w:rPr>
          <w:iCs/>
          <w:sz w:val="28"/>
          <w:szCs w:val="28"/>
          <w:bdr w:val="none" w:sz="0" w:space="0" w:color="auto" w:frame="1"/>
        </w:rPr>
        <w:t xml:space="preserve">proiectul depus la Fondul de Dezvoltare si Investiții gestionat prin Comisia Națională de Strategie și Prognoză, </w:t>
      </w:r>
      <w:r w:rsidRPr="00A46ADA">
        <w:rPr>
          <w:bCs/>
          <w:iCs/>
          <w:sz w:val="28"/>
          <w:szCs w:val="28"/>
          <w:bdr w:val="none" w:sz="0" w:space="0" w:color="auto" w:frame="1"/>
        </w:rPr>
        <w:t>aprobat pentru finanțare din F.D.I. prin Ordinul Președintelui Comisiei Naționale de Strategie și Prognoză nr. 280 din 02.10.2019, la poziția  235 din listă, cod proiect:</w:t>
      </w:r>
      <w:r w:rsidRPr="00A46ADA">
        <w:rPr>
          <w:sz w:val="28"/>
          <w:szCs w:val="28"/>
        </w:rPr>
        <w:t xml:space="preserve">1E-INFRASTRUCTURAXXX, conform publicării listei pe site-ul </w:t>
      </w:r>
      <w:hyperlink r:id="rId10" w:history="1">
        <w:r w:rsidRPr="00A46ADA">
          <w:rPr>
            <w:rStyle w:val="Hyperlink"/>
            <w:i/>
            <w:iCs/>
            <w:sz w:val="28"/>
            <w:szCs w:val="28"/>
          </w:rPr>
          <w:t>www.cnp.ro</w:t>
        </w:r>
      </w:hyperlink>
      <w:r w:rsidRPr="00A46ADA">
        <w:rPr>
          <w:sz w:val="28"/>
          <w:szCs w:val="28"/>
        </w:rPr>
        <w:t>;</w:t>
      </w:r>
    </w:p>
    <w:p w14:paraId="07F445B6" w14:textId="56168485" w:rsidR="00A46ADA" w:rsidRPr="0041437C" w:rsidRDefault="00A46ADA" w:rsidP="0041437C">
      <w:pPr>
        <w:pStyle w:val="yiv5654967118msonormal"/>
        <w:numPr>
          <w:ilvl w:val="0"/>
          <w:numId w:val="1"/>
        </w:numPr>
        <w:spacing w:before="0" w:beforeAutospacing="0" w:after="120" w:afterAutospacing="0" w:line="276" w:lineRule="auto"/>
        <w:ind w:left="426" w:hanging="426"/>
        <w:jc w:val="both"/>
        <w:rPr>
          <w:sz w:val="28"/>
          <w:szCs w:val="28"/>
          <w:lang w:val="ro-RO"/>
        </w:rPr>
      </w:pPr>
      <w:r w:rsidRPr="00A46ADA">
        <w:rPr>
          <w:b/>
          <w:bCs/>
          <w:sz w:val="28"/>
          <w:szCs w:val="28"/>
          <w:shd w:val="clear" w:color="auto" w:fill="FFFFFF"/>
          <w:lang w:val="ro-RO"/>
        </w:rPr>
        <w:t xml:space="preserve">Fondul de Dezvoltare și Investiții se desființează la data încetării derulării contractelor preluate de către MLPDA </w:t>
      </w:r>
      <w:r w:rsidRPr="00A46ADA">
        <w:rPr>
          <w:sz w:val="28"/>
          <w:szCs w:val="28"/>
          <w:shd w:val="clear" w:color="auto" w:fill="FFFFFF"/>
          <w:lang w:val="ro-RO"/>
        </w:rPr>
        <w:t>conform prevederilor Ordonanței de Urgență 1/2020, în baza art. XXI din actul normativ.</w:t>
      </w:r>
    </w:p>
    <w:p w14:paraId="41230F17" w14:textId="77777777" w:rsidR="00A46ADA" w:rsidRPr="00A46ADA" w:rsidRDefault="00A46ADA" w:rsidP="00A46ADA">
      <w:pPr>
        <w:jc w:val="both"/>
        <w:rPr>
          <w:sz w:val="28"/>
          <w:szCs w:val="28"/>
        </w:rPr>
      </w:pPr>
      <w:r w:rsidRPr="00A46ADA">
        <w:rPr>
          <w:sz w:val="28"/>
          <w:szCs w:val="28"/>
        </w:rPr>
        <w:tab/>
      </w:r>
      <w:r w:rsidRPr="00A46ADA">
        <w:rPr>
          <w:b/>
          <w:sz w:val="28"/>
          <w:szCs w:val="28"/>
        </w:rPr>
        <w:t>Valoarea totală a investiției este 5.016.656,06 lei fără TVA, respectiv 5.959.704,40 lei cu TVA</w:t>
      </w:r>
      <w:r w:rsidRPr="00A46ADA">
        <w:rPr>
          <w:b/>
          <w:i/>
          <w:sz w:val="28"/>
          <w:szCs w:val="28"/>
        </w:rPr>
        <w:t xml:space="preserve">, </w:t>
      </w:r>
      <w:r w:rsidRPr="00A46ADA">
        <w:rPr>
          <w:b/>
          <w:sz w:val="28"/>
          <w:szCs w:val="28"/>
        </w:rPr>
        <w:t>din care C+M=4.850.412,32  lei fără TVA, respectiv 5.771.990,66 lei TVA inclus</w:t>
      </w:r>
      <w:r w:rsidRPr="00A46ADA">
        <w:rPr>
          <w:sz w:val="28"/>
          <w:szCs w:val="28"/>
        </w:rPr>
        <w:t>.</w:t>
      </w:r>
    </w:p>
    <w:p w14:paraId="7906C181" w14:textId="77777777" w:rsidR="00A46ADA" w:rsidRPr="00A46ADA" w:rsidRDefault="00A46ADA" w:rsidP="00A46ADA">
      <w:pPr>
        <w:jc w:val="both"/>
        <w:rPr>
          <w:sz w:val="28"/>
          <w:szCs w:val="28"/>
        </w:rPr>
      </w:pPr>
      <w:r w:rsidRPr="00A46ADA">
        <w:rPr>
          <w:sz w:val="28"/>
          <w:szCs w:val="28"/>
        </w:rPr>
        <w:t xml:space="preserve">        </w:t>
      </w:r>
    </w:p>
    <w:p w14:paraId="133A72D1" w14:textId="77777777" w:rsidR="00A46ADA" w:rsidRPr="00A46ADA" w:rsidRDefault="00A46ADA" w:rsidP="00A46ADA">
      <w:pPr>
        <w:jc w:val="both"/>
        <w:rPr>
          <w:sz w:val="28"/>
          <w:szCs w:val="28"/>
        </w:rPr>
      </w:pPr>
      <w:r w:rsidRPr="00A46ADA">
        <w:rPr>
          <w:b/>
          <w:sz w:val="28"/>
          <w:szCs w:val="28"/>
        </w:rPr>
        <w:tab/>
        <w:t xml:space="preserve"> </w:t>
      </w:r>
      <w:r w:rsidRPr="00A46ADA">
        <w:rPr>
          <w:sz w:val="28"/>
          <w:szCs w:val="28"/>
        </w:rPr>
        <w:t>Supunem atenției dumneavoastră aprobarea finanțării</w:t>
      </w:r>
      <w:r w:rsidRPr="00A46ADA">
        <w:rPr>
          <w:b/>
          <w:i/>
          <w:sz w:val="28"/>
          <w:szCs w:val="28"/>
        </w:rPr>
        <w:t xml:space="preserve"> </w:t>
      </w:r>
      <w:r w:rsidRPr="00A46ADA">
        <w:rPr>
          <w:sz w:val="28"/>
          <w:szCs w:val="28"/>
        </w:rPr>
        <w:t xml:space="preserve"> de la bugetul de local pentru această investiție.</w:t>
      </w:r>
    </w:p>
    <w:p w14:paraId="445386A1" w14:textId="77777777" w:rsidR="00A46ADA" w:rsidRPr="00A46ADA" w:rsidRDefault="00A46ADA" w:rsidP="00A46ADA">
      <w:pPr>
        <w:jc w:val="both"/>
        <w:rPr>
          <w:b/>
          <w:i/>
          <w:sz w:val="28"/>
          <w:szCs w:val="28"/>
        </w:rPr>
      </w:pPr>
    </w:p>
    <w:p w14:paraId="5360ABFF" w14:textId="77777777" w:rsidR="00A46ADA" w:rsidRPr="00A46ADA" w:rsidRDefault="00A46ADA" w:rsidP="00A46ADA">
      <w:pPr>
        <w:jc w:val="both"/>
        <w:rPr>
          <w:b/>
          <w:i/>
          <w:sz w:val="28"/>
          <w:szCs w:val="28"/>
        </w:rPr>
      </w:pPr>
    </w:p>
    <w:p w14:paraId="3EB349DA" w14:textId="77777777" w:rsidR="00A46ADA" w:rsidRPr="00A46ADA" w:rsidRDefault="00A46ADA" w:rsidP="00A46ADA">
      <w:pPr>
        <w:tabs>
          <w:tab w:val="left" w:pos="4185"/>
        </w:tabs>
        <w:jc w:val="center"/>
        <w:rPr>
          <w:b/>
          <w:sz w:val="28"/>
          <w:szCs w:val="28"/>
        </w:rPr>
      </w:pPr>
      <w:r w:rsidRPr="00A46ADA">
        <w:rPr>
          <w:b/>
          <w:sz w:val="28"/>
          <w:szCs w:val="28"/>
        </w:rPr>
        <w:t>Inspector,</w:t>
      </w:r>
    </w:p>
    <w:p w14:paraId="7F24FF77" w14:textId="77777777" w:rsidR="00A46ADA" w:rsidRPr="00A46ADA" w:rsidRDefault="00A46ADA" w:rsidP="00A46ADA">
      <w:pPr>
        <w:jc w:val="center"/>
        <w:rPr>
          <w:b/>
          <w:sz w:val="28"/>
          <w:szCs w:val="28"/>
        </w:rPr>
      </w:pPr>
      <w:r w:rsidRPr="00A46ADA">
        <w:rPr>
          <w:b/>
          <w:sz w:val="28"/>
          <w:szCs w:val="28"/>
        </w:rPr>
        <w:t>BĂLĂUCĂ GINA</w:t>
      </w:r>
    </w:p>
    <w:p w14:paraId="39E04B40" w14:textId="77777777" w:rsidR="00116FD3" w:rsidRPr="00A46ADA" w:rsidRDefault="00116FD3" w:rsidP="00C168D2">
      <w:pPr>
        <w:tabs>
          <w:tab w:val="left" w:pos="1680"/>
        </w:tabs>
        <w:rPr>
          <w:sz w:val="28"/>
          <w:szCs w:val="28"/>
        </w:rPr>
      </w:pPr>
    </w:p>
    <w:sectPr w:rsidR="00116FD3" w:rsidRPr="00A46ADA" w:rsidSect="008F4BFB">
      <w:pgSz w:w="11906" w:h="16838"/>
      <w:pgMar w:top="851" w:right="1016"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AC16" w14:textId="77777777" w:rsidR="0057332E" w:rsidRDefault="0057332E" w:rsidP="00372891">
      <w:r>
        <w:separator/>
      </w:r>
    </w:p>
  </w:endnote>
  <w:endnote w:type="continuationSeparator" w:id="0">
    <w:p w14:paraId="13CF7830" w14:textId="77777777" w:rsidR="0057332E" w:rsidRDefault="0057332E" w:rsidP="0037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E357" w14:textId="77777777" w:rsidR="0057332E" w:rsidRDefault="0057332E" w:rsidP="00372891">
      <w:r>
        <w:separator/>
      </w:r>
    </w:p>
  </w:footnote>
  <w:footnote w:type="continuationSeparator" w:id="0">
    <w:p w14:paraId="44896E7F" w14:textId="77777777" w:rsidR="0057332E" w:rsidRDefault="0057332E" w:rsidP="0037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348D"/>
    <w:multiLevelType w:val="hybridMultilevel"/>
    <w:tmpl w:val="5A3AE048"/>
    <w:lvl w:ilvl="0" w:tplc="03BED036">
      <w:start w:val="24"/>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3902"/>
    <w:rsid w:val="00007CA1"/>
    <w:rsid w:val="00012980"/>
    <w:rsid w:val="00013C61"/>
    <w:rsid w:val="0001765E"/>
    <w:rsid w:val="000211C7"/>
    <w:rsid w:val="00027ABC"/>
    <w:rsid w:val="00030226"/>
    <w:rsid w:val="00030886"/>
    <w:rsid w:val="00030D82"/>
    <w:rsid w:val="0003168E"/>
    <w:rsid w:val="00041605"/>
    <w:rsid w:val="000416EB"/>
    <w:rsid w:val="000434B6"/>
    <w:rsid w:val="00045632"/>
    <w:rsid w:val="00070B9A"/>
    <w:rsid w:val="00074590"/>
    <w:rsid w:val="000872FB"/>
    <w:rsid w:val="00091CA8"/>
    <w:rsid w:val="000A17AD"/>
    <w:rsid w:val="000A4DCF"/>
    <w:rsid w:val="000B0DFA"/>
    <w:rsid w:val="000B2B94"/>
    <w:rsid w:val="000B7290"/>
    <w:rsid w:val="000D11B1"/>
    <w:rsid w:val="000D3FDF"/>
    <w:rsid w:val="000E108A"/>
    <w:rsid w:val="000E5BDE"/>
    <w:rsid w:val="000E5E6F"/>
    <w:rsid w:val="000F2A9A"/>
    <w:rsid w:val="000F2E0B"/>
    <w:rsid w:val="00106D0A"/>
    <w:rsid w:val="00116FD3"/>
    <w:rsid w:val="001333AD"/>
    <w:rsid w:val="00133672"/>
    <w:rsid w:val="00146E6F"/>
    <w:rsid w:val="00160B4A"/>
    <w:rsid w:val="00167F41"/>
    <w:rsid w:val="001918EC"/>
    <w:rsid w:val="001943D6"/>
    <w:rsid w:val="00194B91"/>
    <w:rsid w:val="001A0D44"/>
    <w:rsid w:val="001A4CA0"/>
    <w:rsid w:val="001A552D"/>
    <w:rsid w:val="001A7567"/>
    <w:rsid w:val="001B7FC8"/>
    <w:rsid w:val="001C7A1E"/>
    <w:rsid w:val="001E122F"/>
    <w:rsid w:val="001E76C4"/>
    <w:rsid w:val="001E7A00"/>
    <w:rsid w:val="001F0D12"/>
    <w:rsid w:val="001F342A"/>
    <w:rsid w:val="001F5208"/>
    <w:rsid w:val="002008AD"/>
    <w:rsid w:val="00203D5D"/>
    <w:rsid w:val="002131B0"/>
    <w:rsid w:val="00223ED1"/>
    <w:rsid w:val="00232FE7"/>
    <w:rsid w:val="002403E3"/>
    <w:rsid w:val="00244C2A"/>
    <w:rsid w:val="0027211F"/>
    <w:rsid w:val="0027301C"/>
    <w:rsid w:val="00274970"/>
    <w:rsid w:val="00276A65"/>
    <w:rsid w:val="00280921"/>
    <w:rsid w:val="00283C09"/>
    <w:rsid w:val="002934EA"/>
    <w:rsid w:val="002955FA"/>
    <w:rsid w:val="002A18F2"/>
    <w:rsid w:val="002B0503"/>
    <w:rsid w:val="002C08AC"/>
    <w:rsid w:val="002D2D33"/>
    <w:rsid w:val="002E75F8"/>
    <w:rsid w:val="003016C4"/>
    <w:rsid w:val="003059DD"/>
    <w:rsid w:val="00311ED8"/>
    <w:rsid w:val="0034240C"/>
    <w:rsid w:val="0034415A"/>
    <w:rsid w:val="00361DBE"/>
    <w:rsid w:val="0037181D"/>
    <w:rsid w:val="00372891"/>
    <w:rsid w:val="00376BD8"/>
    <w:rsid w:val="00382A21"/>
    <w:rsid w:val="00391DAE"/>
    <w:rsid w:val="003936E2"/>
    <w:rsid w:val="003A57E5"/>
    <w:rsid w:val="003B0343"/>
    <w:rsid w:val="003C6E76"/>
    <w:rsid w:val="003D3E2A"/>
    <w:rsid w:val="003E3333"/>
    <w:rsid w:val="003E6DCC"/>
    <w:rsid w:val="003F4AF5"/>
    <w:rsid w:val="003F5DDE"/>
    <w:rsid w:val="003F653A"/>
    <w:rsid w:val="003F67D1"/>
    <w:rsid w:val="00401F1B"/>
    <w:rsid w:val="00410259"/>
    <w:rsid w:val="0041437C"/>
    <w:rsid w:val="00433DC5"/>
    <w:rsid w:val="00434131"/>
    <w:rsid w:val="004426E5"/>
    <w:rsid w:val="00445B72"/>
    <w:rsid w:val="00447D44"/>
    <w:rsid w:val="00461655"/>
    <w:rsid w:val="0046575F"/>
    <w:rsid w:val="00465CC5"/>
    <w:rsid w:val="00474B92"/>
    <w:rsid w:val="00476097"/>
    <w:rsid w:val="004851FC"/>
    <w:rsid w:val="00490589"/>
    <w:rsid w:val="004A3319"/>
    <w:rsid w:val="004A515E"/>
    <w:rsid w:val="004B69BD"/>
    <w:rsid w:val="004C0B99"/>
    <w:rsid w:val="004C5777"/>
    <w:rsid w:val="004D1B8F"/>
    <w:rsid w:val="004D411A"/>
    <w:rsid w:val="004D44EC"/>
    <w:rsid w:val="004E215F"/>
    <w:rsid w:val="00500BC9"/>
    <w:rsid w:val="005017CF"/>
    <w:rsid w:val="00501B1A"/>
    <w:rsid w:val="00505047"/>
    <w:rsid w:val="00507801"/>
    <w:rsid w:val="00514C7E"/>
    <w:rsid w:val="0052259C"/>
    <w:rsid w:val="00523EDF"/>
    <w:rsid w:val="005251AF"/>
    <w:rsid w:val="00533AC1"/>
    <w:rsid w:val="005465CC"/>
    <w:rsid w:val="00557E9E"/>
    <w:rsid w:val="00563FA5"/>
    <w:rsid w:val="00565B93"/>
    <w:rsid w:val="005665E8"/>
    <w:rsid w:val="0056749C"/>
    <w:rsid w:val="0057332E"/>
    <w:rsid w:val="00573839"/>
    <w:rsid w:val="00574F40"/>
    <w:rsid w:val="005865B2"/>
    <w:rsid w:val="00590ADC"/>
    <w:rsid w:val="005A437B"/>
    <w:rsid w:val="005B73A9"/>
    <w:rsid w:val="005C0F5F"/>
    <w:rsid w:val="005D4D31"/>
    <w:rsid w:val="005E5F65"/>
    <w:rsid w:val="005F3D12"/>
    <w:rsid w:val="005F5CDC"/>
    <w:rsid w:val="005F6570"/>
    <w:rsid w:val="00600DA0"/>
    <w:rsid w:val="006354E0"/>
    <w:rsid w:val="00642750"/>
    <w:rsid w:val="006435EA"/>
    <w:rsid w:val="00653902"/>
    <w:rsid w:val="00656194"/>
    <w:rsid w:val="0067332D"/>
    <w:rsid w:val="00674B21"/>
    <w:rsid w:val="0068538D"/>
    <w:rsid w:val="006A5380"/>
    <w:rsid w:val="006A78D4"/>
    <w:rsid w:val="006B710F"/>
    <w:rsid w:val="006E04C6"/>
    <w:rsid w:val="006E71FA"/>
    <w:rsid w:val="006F2401"/>
    <w:rsid w:val="006F5284"/>
    <w:rsid w:val="0071739D"/>
    <w:rsid w:val="00717532"/>
    <w:rsid w:val="00727852"/>
    <w:rsid w:val="0072789A"/>
    <w:rsid w:val="00730B7E"/>
    <w:rsid w:val="00736123"/>
    <w:rsid w:val="007611F9"/>
    <w:rsid w:val="00767A5C"/>
    <w:rsid w:val="00777DD0"/>
    <w:rsid w:val="00786298"/>
    <w:rsid w:val="00795E96"/>
    <w:rsid w:val="007A38A5"/>
    <w:rsid w:val="007A3B0B"/>
    <w:rsid w:val="007B5608"/>
    <w:rsid w:val="007C4A87"/>
    <w:rsid w:val="007C7768"/>
    <w:rsid w:val="007D0CB9"/>
    <w:rsid w:val="007D1016"/>
    <w:rsid w:val="007D3E31"/>
    <w:rsid w:val="007D65CA"/>
    <w:rsid w:val="007E14D0"/>
    <w:rsid w:val="007E7498"/>
    <w:rsid w:val="007F0B0F"/>
    <w:rsid w:val="00803B3D"/>
    <w:rsid w:val="008060B0"/>
    <w:rsid w:val="00815C05"/>
    <w:rsid w:val="00815D09"/>
    <w:rsid w:val="008160F1"/>
    <w:rsid w:val="00836A52"/>
    <w:rsid w:val="008467AF"/>
    <w:rsid w:val="00873DD4"/>
    <w:rsid w:val="00875F76"/>
    <w:rsid w:val="00883C12"/>
    <w:rsid w:val="00894531"/>
    <w:rsid w:val="008959AB"/>
    <w:rsid w:val="008A1140"/>
    <w:rsid w:val="008A6229"/>
    <w:rsid w:val="008B7848"/>
    <w:rsid w:val="008C45E8"/>
    <w:rsid w:val="008D16F2"/>
    <w:rsid w:val="008D4481"/>
    <w:rsid w:val="008D44D0"/>
    <w:rsid w:val="008E074A"/>
    <w:rsid w:val="008E1012"/>
    <w:rsid w:val="008E626A"/>
    <w:rsid w:val="008F4BFB"/>
    <w:rsid w:val="00906A9C"/>
    <w:rsid w:val="00906EC8"/>
    <w:rsid w:val="0091089F"/>
    <w:rsid w:val="009134C2"/>
    <w:rsid w:val="0092274F"/>
    <w:rsid w:val="00922B27"/>
    <w:rsid w:val="009362D4"/>
    <w:rsid w:val="009457A8"/>
    <w:rsid w:val="00961E8D"/>
    <w:rsid w:val="0097398A"/>
    <w:rsid w:val="009821F6"/>
    <w:rsid w:val="00995D75"/>
    <w:rsid w:val="00997A34"/>
    <w:rsid w:val="009A221C"/>
    <w:rsid w:val="009A7360"/>
    <w:rsid w:val="009C05F0"/>
    <w:rsid w:val="009D0B00"/>
    <w:rsid w:val="009D17AD"/>
    <w:rsid w:val="009D6446"/>
    <w:rsid w:val="009E1FE1"/>
    <w:rsid w:val="009E3342"/>
    <w:rsid w:val="009E37EA"/>
    <w:rsid w:val="009E4CE5"/>
    <w:rsid w:val="009F622F"/>
    <w:rsid w:val="009F7EBF"/>
    <w:rsid w:val="00A04632"/>
    <w:rsid w:val="00A12B5A"/>
    <w:rsid w:val="00A15298"/>
    <w:rsid w:val="00A26D17"/>
    <w:rsid w:val="00A3193E"/>
    <w:rsid w:val="00A33DE3"/>
    <w:rsid w:val="00A46ADA"/>
    <w:rsid w:val="00A50556"/>
    <w:rsid w:val="00A5652B"/>
    <w:rsid w:val="00A602A6"/>
    <w:rsid w:val="00A6141D"/>
    <w:rsid w:val="00A77291"/>
    <w:rsid w:val="00AA4D5F"/>
    <w:rsid w:val="00AC450D"/>
    <w:rsid w:val="00AD7C1A"/>
    <w:rsid w:val="00AF48B8"/>
    <w:rsid w:val="00AF52E7"/>
    <w:rsid w:val="00B02101"/>
    <w:rsid w:val="00B10838"/>
    <w:rsid w:val="00B10FA8"/>
    <w:rsid w:val="00B14B40"/>
    <w:rsid w:val="00B24A5E"/>
    <w:rsid w:val="00B329AA"/>
    <w:rsid w:val="00B42B74"/>
    <w:rsid w:val="00B432F8"/>
    <w:rsid w:val="00B51E9D"/>
    <w:rsid w:val="00B61E3F"/>
    <w:rsid w:val="00B7477C"/>
    <w:rsid w:val="00B937B3"/>
    <w:rsid w:val="00B959B4"/>
    <w:rsid w:val="00B97E30"/>
    <w:rsid w:val="00BB006A"/>
    <w:rsid w:val="00BC0325"/>
    <w:rsid w:val="00BC6CC4"/>
    <w:rsid w:val="00BC79F8"/>
    <w:rsid w:val="00BD4091"/>
    <w:rsid w:val="00BE1FA3"/>
    <w:rsid w:val="00BE6819"/>
    <w:rsid w:val="00BF0DD1"/>
    <w:rsid w:val="00BF2262"/>
    <w:rsid w:val="00BF5A32"/>
    <w:rsid w:val="00C01335"/>
    <w:rsid w:val="00C0290A"/>
    <w:rsid w:val="00C14E1B"/>
    <w:rsid w:val="00C168D2"/>
    <w:rsid w:val="00C23060"/>
    <w:rsid w:val="00C23099"/>
    <w:rsid w:val="00C35352"/>
    <w:rsid w:val="00C41850"/>
    <w:rsid w:val="00C51CCE"/>
    <w:rsid w:val="00C65CC0"/>
    <w:rsid w:val="00C74FC2"/>
    <w:rsid w:val="00C756A3"/>
    <w:rsid w:val="00C86E10"/>
    <w:rsid w:val="00C9044D"/>
    <w:rsid w:val="00C940DF"/>
    <w:rsid w:val="00CA38EB"/>
    <w:rsid w:val="00CB3E8D"/>
    <w:rsid w:val="00CC0493"/>
    <w:rsid w:val="00CC53B0"/>
    <w:rsid w:val="00CE7BE9"/>
    <w:rsid w:val="00CF1BC2"/>
    <w:rsid w:val="00CF276D"/>
    <w:rsid w:val="00D30B80"/>
    <w:rsid w:val="00D35C65"/>
    <w:rsid w:val="00D36DBE"/>
    <w:rsid w:val="00D42023"/>
    <w:rsid w:val="00D466C5"/>
    <w:rsid w:val="00D51DDC"/>
    <w:rsid w:val="00D53143"/>
    <w:rsid w:val="00D61E8E"/>
    <w:rsid w:val="00D64556"/>
    <w:rsid w:val="00D650A1"/>
    <w:rsid w:val="00D803B9"/>
    <w:rsid w:val="00DA1597"/>
    <w:rsid w:val="00DB7A92"/>
    <w:rsid w:val="00DC3592"/>
    <w:rsid w:val="00DC4517"/>
    <w:rsid w:val="00DF78D7"/>
    <w:rsid w:val="00E00150"/>
    <w:rsid w:val="00E11A4F"/>
    <w:rsid w:val="00E13F30"/>
    <w:rsid w:val="00E23752"/>
    <w:rsid w:val="00E31D70"/>
    <w:rsid w:val="00E360A3"/>
    <w:rsid w:val="00E37016"/>
    <w:rsid w:val="00E479FC"/>
    <w:rsid w:val="00E56B13"/>
    <w:rsid w:val="00E82D40"/>
    <w:rsid w:val="00E91D48"/>
    <w:rsid w:val="00E96FFB"/>
    <w:rsid w:val="00EA6EFB"/>
    <w:rsid w:val="00EB6B7A"/>
    <w:rsid w:val="00EC55E5"/>
    <w:rsid w:val="00ED387F"/>
    <w:rsid w:val="00ED3D0E"/>
    <w:rsid w:val="00ED41BD"/>
    <w:rsid w:val="00EF087E"/>
    <w:rsid w:val="00EF4CDD"/>
    <w:rsid w:val="00F05A13"/>
    <w:rsid w:val="00F22D54"/>
    <w:rsid w:val="00F62256"/>
    <w:rsid w:val="00F67B60"/>
    <w:rsid w:val="00F76311"/>
    <w:rsid w:val="00F83296"/>
    <w:rsid w:val="00F91EB3"/>
    <w:rsid w:val="00FA1715"/>
    <w:rsid w:val="00FA7128"/>
    <w:rsid w:val="00FB489E"/>
    <w:rsid w:val="00FB64F4"/>
    <w:rsid w:val="00FC28A0"/>
    <w:rsid w:val="00FE329A"/>
    <w:rsid w:val="00FF2B7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085A"/>
  <w15:docId w15:val="{3064D81E-DC3F-49C4-8371-9CA55EB0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902"/>
    <w:pPr>
      <w:spacing w:after="0" w:line="240" w:lineRule="auto"/>
    </w:pPr>
    <w:rPr>
      <w:rFonts w:ascii="Times New Roman" w:eastAsia="Times New Roman" w:hAnsi="Times New Roman" w:cs="Times New Roman"/>
      <w:sz w:val="20"/>
      <w:szCs w:val="20"/>
      <w:lang w:eastAsia="ro-RO"/>
    </w:rPr>
  </w:style>
  <w:style w:type="paragraph" w:styleId="Heading3">
    <w:name w:val="heading 3"/>
    <w:basedOn w:val="Normal"/>
    <w:next w:val="Normal"/>
    <w:link w:val="Heading3Char"/>
    <w:semiHidden/>
    <w:unhideWhenUsed/>
    <w:qFormat/>
    <w:rsid w:val="00653902"/>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53902"/>
    <w:rPr>
      <w:rFonts w:ascii="Times New Roman" w:eastAsia="Times New Roman" w:hAnsi="Times New Roman" w:cs="Times New Roman"/>
      <w:sz w:val="28"/>
      <w:szCs w:val="20"/>
      <w:lang w:eastAsia="ro-RO"/>
    </w:rPr>
  </w:style>
  <w:style w:type="character" w:styleId="Hyperlink">
    <w:name w:val="Hyperlink"/>
    <w:uiPriority w:val="99"/>
    <w:unhideWhenUsed/>
    <w:rsid w:val="00653902"/>
    <w:rPr>
      <w:color w:val="0000FF"/>
      <w:u w:val="single"/>
    </w:rPr>
  </w:style>
  <w:style w:type="paragraph" w:styleId="BodyText">
    <w:name w:val="Body Text"/>
    <w:basedOn w:val="Normal"/>
    <w:link w:val="BodyTextChar"/>
    <w:unhideWhenUsed/>
    <w:rsid w:val="00653902"/>
    <w:pPr>
      <w:jc w:val="center"/>
    </w:pPr>
    <w:rPr>
      <w:sz w:val="28"/>
      <w:lang w:val="en-US"/>
    </w:rPr>
  </w:style>
  <w:style w:type="character" w:customStyle="1" w:styleId="BodyTextChar">
    <w:name w:val="Body Text Char"/>
    <w:basedOn w:val="DefaultParagraphFont"/>
    <w:link w:val="BodyText"/>
    <w:rsid w:val="00653902"/>
    <w:rPr>
      <w:rFonts w:ascii="Times New Roman" w:eastAsia="Times New Roman" w:hAnsi="Times New Roman" w:cs="Times New Roman"/>
      <w:sz w:val="28"/>
      <w:szCs w:val="20"/>
      <w:lang w:val="en-US" w:eastAsia="ro-RO"/>
    </w:rPr>
  </w:style>
  <w:style w:type="paragraph" w:customStyle="1" w:styleId="yiv5654967118msonormal">
    <w:name w:val="yiv5654967118msonormal"/>
    <w:basedOn w:val="Normal"/>
    <w:rsid w:val="00E82D40"/>
    <w:pPr>
      <w:spacing w:before="100" w:beforeAutospacing="1" w:after="100" w:afterAutospacing="1"/>
    </w:pPr>
    <w:rPr>
      <w:sz w:val="24"/>
      <w:szCs w:val="24"/>
      <w:lang w:val="en-US" w:eastAsia="en-US"/>
    </w:rPr>
  </w:style>
  <w:style w:type="paragraph" w:styleId="ListParagraph">
    <w:name w:val="List Paragraph"/>
    <w:basedOn w:val="Normal"/>
    <w:uiPriority w:val="34"/>
    <w:qFormat/>
    <w:rsid w:val="0034415A"/>
    <w:pPr>
      <w:ind w:left="720"/>
      <w:contextualSpacing/>
    </w:pPr>
  </w:style>
  <w:style w:type="paragraph" w:styleId="Header">
    <w:name w:val="header"/>
    <w:basedOn w:val="Normal"/>
    <w:link w:val="HeaderChar"/>
    <w:uiPriority w:val="99"/>
    <w:semiHidden/>
    <w:unhideWhenUsed/>
    <w:rsid w:val="00372891"/>
    <w:pPr>
      <w:tabs>
        <w:tab w:val="center" w:pos="4536"/>
        <w:tab w:val="right" w:pos="9072"/>
      </w:tabs>
    </w:pPr>
  </w:style>
  <w:style w:type="character" w:customStyle="1" w:styleId="HeaderChar">
    <w:name w:val="Header Char"/>
    <w:basedOn w:val="DefaultParagraphFont"/>
    <w:link w:val="Header"/>
    <w:uiPriority w:val="99"/>
    <w:semiHidden/>
    <w:rsid w:val="00372891"/>
    <w:rPr>
      <w:rFonts w:ascii="Times New Roman" w:eastAsia="Times New Roman" w:hAnsi="Times New Roman" w:cs="Times New Roman"/>
      <w:sz w:val="20"/>
      <w:szCs w:val="20"/>
      <w:lang w:eastAsia="ro-RO"/>
    </w:rPr>
  </w:style>
  <w:style w:type="paragraph" w:styleId="Footer">
    <w:name w:val="footer"/>
    <w:basedOn w:val="Normal"/>
    <w:link w:val="FooterChar"/>
    <w:uiPriority w:val="99"/>
    <w:semiHidden/>
    <w:unhideWhenUsed/>
    <w:rsid w:val="00372891"/>
    <w:pPr>
      <w:tabs>
        <w:tab w:val="center" w:pos="4536"/>
        <w:tab w:val="right" w:pos="9072"/>
      </w:tabs>
    </w:pPr>
  </w:style>
  <w:style w:type="character" w:customStyle="1" w:styleId="FooterChar">
    <w:name w:val="Footer Char"/>
    <w:basedOn w:val="DefaultParagraphFont"/>
    <w:link w:val="Footer"/>
    <w:uiPriority w:val="99"/>
    <w:semiHidden/>
    <w:rsid w:val="00372891"/>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4968">
      <w:bodyDiv w:val="1"/>
      <w:marLeft w:val="0"/>
      <w:marRight w:val="0"/>
      <w:marTop w:val="0"/>
      <w:marBottom w:val="0"/>
      <w:divBdr>
        <w:top w:val="none" w:sz="0" w:space="0" w:color="auto"/>
        <w:left w:val="none" w:sz="0" w:space="0" w:color="auto"/>
        <w:bottom w:val="none" w:sz="0" w:space="0" w:color="auto"/>
        <w:right w:val="none" w:sz="0" w:space="0" w:color="auto"/>
      </w:divBdr>
    </w:div>
    <w:div w:id="1633369243">
      <w:bodyDiv w:val="1"/>
      <w:marLeft w:val="0"/>
      <w:marRight w:val="0"/>
      <w:marTop w:val="0"/>
      <w:marBottom w:val="0"/>
      <w:divBdr>
        <w:top w:val="none" w:sz="0" w:space="0" w:color="auto"/>
        <w:left w:val="none" w:sz="0" w:space="0" w:color="auto"/>
        <w:bottom w:val="none" w:sz="0" w:space="0" w:color="auto"/>
        <w:right w:val="none" w:sz="0" w:space="0" w:color="auto"/>
      </w:divBdr>
    </w:div>
    <w:div w:id="19683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doljest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p.ro" TargetMode="External"/><Relationship Id="rId4" Type="http://schemas.openxmlformats.org/officeDocument/2006/relationships/settings" Target="settings.xml"/><Relationship Id="rId9" Type="http://schemas.openxmlformats.org/officeDocument/2006/relationships/hyperlink" Target="http://www.cnp.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90C3A-4E58-4361-B732-8658D10D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1313</Words>
  <Characters>7485</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Zece 64</dc:creator>
  <cp:lastModifiedBy>Oana</cp:lastModifiedBy>
  <cp:revision>22</cp:revision>
  <cp:lastPrinted>2022-03-25T13:01:00Z</cp:lastPrinted>
  <dcterms:created xsi:type="dcterms:W3CDTF">2022-03-25T09:10:00Z</dcterms:created>
  <dcterms:modified xsi:type="dcterms:W3CDTF">2022-03-25T13:01:00Z</dcterms:modified>
</cp:coreProperties>
</file>